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431" w:rsidRPr="00841167" w:rsidRDefault="00841167" w:rsidP="00841167">
      <w:pPr>
        <w:spacing w:line="360" w:lineRule="auto"/>
        <w:rPr>
          <w:rFonts w:ascii="宋体" w:hAnsi="宋体" w:cs="宋体"/>
          <w:b/>
          <w:sz w:val="24"/>
        </w:rPr>
      </w:pPr>
      <w:r w:rsidRPr="00841167">
        <w:rPr>
          <w:rFonts w:ascii="宋体" w:hAnsi="宋体" w:cs="宋体" w:hint="eastAsia"/>
          <w:b/>
          <w:sz w:val="24"/>
        </w:rPr>
        <w:t>更正公告附件</w:t>
      </w:r>
    </w:p>
    <w:p w:rsidR="00FC7886" w:rsidRPr="00FC7886" w:rsidRDefault="00AA4B79" w:rsidP="00FC7886">
      <w:pPr>
        <w:pStyle w:val="a7"/>
        <w:tabs>
          <w:tab w:val="left" w:pos="567"/>
        </w:tabs>
        <w:spacing w:line="360" w:lineRule="auto"/>
        <w:ind w:firstLineChars="0"/>
        <w:rPr>
          <w:rFonts w:ascii="宋体" w:hAnsi="宋体"/>
        </w:rPr>
      </w:pPr>
      <w:r>
        <w:rPr>
          <w:rFonts w:ascii="宋体" w:hAnsi="宋体" w:hint="eastAsia"/>
        </w:rPr>
        <w:t>公开比选</w:t>
      </w:r>
      <w:r w:rsidR="00841167" w:rsidRPr="006412C4">
        <w:rPr>
          <w:rFonts w:ascii="宋体" w:hAnsi="宋体"/>
        </w:rPr>
        <w:t>文件</w:t>
      </w:r>
      <w:r>
        <w:rPr>
          <w:rFonts w:ascii="宋体" w:hAnsi="宋体" w:hint="eastAsia"/>
        </w:rPr>
        <w:t>第三章参选</w:t>
      </w:r>
      <w:r w:rsidR="00841167" w:rsidRPr="006412C4">
        <w:rPr>
          <w:rFonts w:ascii="宋体" w:hAnsi="宋体" w:hint="eastAsia"/>
        </w:rPr>
        <w:t>须知的</w:t>
      </w:r>
      <w:r w:rsidR="00C102BF" w:rsidRPr="00C102BF">
        <w:rPr>
          <w:rFonts w:ascii="宋体" w:hAnsi="宋体" w:hint="eastAsia"/>
        </w:rPr>
        <w:t>“34.3商务评分”</w:t>
      </w:r>
      <w:r w:rsidR="00841167">
        <w:rPr>
          <w:rFonts w:ascii="宋体" w:hAnsi="宋体" w:hint="eastAsia"/>
        </w:rPr>
        <w:t>更正为以下内容：</w:t>
      </w:r>
    </w:p>
    <w:p w:rsidR="00C102BF" w:rsidRDefault="00C102BF" w:rsidP="00C102BF">
      <w:pPr>
        <w:snapToGrid w:val="0"/>
        <w:spacing w:line="360" w:lineRule="auto"/>
        <w:ind w:firstLineChars="200" w:firstLine="420"/>
        <w:jc w:val="left"/>
        <w:rPr>
          <w:rFonts w:ascii="宋体" w:hAnsi="宋体" w:cs="宋体"/>
        </w:rPr>
      </w:pPr>
      <w:r w:rsidRPr="00C102BF">
        <w:rPr>
          <w:rFonts w:ascii="宋体" w:hAnsi="宋体" w:cs="宋体" w:hint="eastAsia"/>
        </w:rPr>
        <w:t>34.3商务评分：评审小组就各参选文件对</w:t>
      </w:r>
      <w:r>
        <w:rPr>
          <w:rFonts w:ascii="宋体" w:hAnsi="宋体" w:cs="宋体" w:hint="eastAsia"/>
        </w:rPr>
        <w:t>商务评审内容的各项要求进行评分，评审的具体内容见《商务评审表》:</w:t>
      </w:r>
    </w:p>
    <w:p w:rsidR="000709C5" w:rsidRDefault="000709C5" w:rsidP="00C102BF">
      <w:pPr>
        <w:snapToGrid w:val="0"/>
        <w:spacing w:line="360" w:lineRule="auto"/>
        <w:jc w:val="center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商务评审细则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1461"/>
        <w:gridCol w:w="850"/>
        <w:gridCol w:w="6781"/>
      </w:tblGrid>
      <w:tr w:rsidR="00C102BF" w:rsidTr="00C102BF">
        <w:trPr>
          <w:trHeight w:val="56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BF" w:rsidRDefault="00C102BF"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BF" w:rsidRDefault="00C102BF"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分项内容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BF" w:rsidRDefault="00C102BF"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分值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BF" w:rsidRDefault="00C102BF"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评分项目</w:t>
            </w:r>
          </w:p>
        </w:tc>
      </w:tr>
      <w:tr w:rsidR="00C102BF" w:rsidTr="00C102BF">
        <w:trPr>
          <w:trHeight w:val="147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BF" w:rsidRDefault="00C102BF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BF" w:rsidRDefault="00C102BF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管理体系认证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BF" w:rsidRDefault="00C102BF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BF" w:rsidRDefault="00C102BF">
            <w:pPr>
              <w:widowControl/>
              <w:spacing w:line="300" w:lineRule="auto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1、</w:t>
            </w:r>
            <w:r>
              <w:rPr>
                <w:rFonts w:ascii="宋体" w:hAnsi="宋体" w:cs="宋体" w:hint="eastAsia"/>
                <w:szCs w:val="21"/>
              </w:rPr>
              <w:t>参选人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具备ISO9001质量管理体系认证证书（认证范围含物业管理服务），得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分；</w:t>
            </w:r>
          </w:p>
          <w:p w:rsidR="00C102BF" w:rsidRDefault="00C102BF">
            <w:pPr>
              <w:widowControl/>
              <w:spacing w:line="300" w:lineRule="auto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2、</w:t>
            </w:r>
            <w:r>
              <w:rPr>
                <w:rFonts w:ascii="宋体" w:hAnsi="宋体" w:cs="宋体" w:hint="eastAsia"/>
                <w:szCs w:val="21"/>
              </w:rPr>
              <w:t>参选人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具备ISO14001环境管理体系认证书（认证范围含物业管理服务），得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分；</w:t>
            </w:r>
          </w:p>
          <w:p w:rsidR="00C102BF" w:rsidRDefault="00C102BF">
            <w:pPr>
              <w:widowControl/>
              <w:spacing w:line="300" w:lineRule="auto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3、</w:t>
            </w:r>
            <w:r>
              <w:rPr>
                <w:rFonts w:ascii="宋体" w:hAnsi="宋体" w:cs="宋体" w:hint="eastAsia"/>
                <w:szCs w:val="21"/>
              </w:rPr>
              <w:t>参选人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具备ISO</w:t>
            </w:r>
            <w:r>
              <w:rPr>
                <w:rFonts w:ascii="宋体" w:hAnsi="宋体" w:cs="宋体" w:hint="eastAsia"/>
                <w:kern w:val="0"/>
                <w:szCs w:val="21"/>
              </w:rPr>
              <w:t>45001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职业健康安全管理体系认证证书（认证范围含物业管理服务），得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分；</w:t>
            </w:r>
          </w:p>
          <w:p w:rsidR="00C102BF" w:rsidRDefault="00C102BF">
            <w:pPr>
              <w:spacing w:line="30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注：以上须提供证书扫描件和在全国认证认可信息公共服务平台（www.cnca.cn）对体系证书的信息查询截图，加盖</w:t>
            </w:r>
            <w:r>
              <w:rPr>
                <w:rFonts w:ascii="宋体" w:hAnsi="宋体" w:cs="宋体" w:hint="eastAsia"/>
                <w:szCs w:val="21"/>
              </w:rPr>
              <w:t>参选人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公章，证书必须在有效期内。</w:t>
            </w:r>
          </w:p>
        </w:tc>
      </w:tr>
      <w:tr w:rsidR="00C102BF" w:rsidTr="00C102BF">
        <w:trPr>
          <w:trHeight w:val="56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BF" w:rsidRDefault="00C102BF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BF" w:rsidRDefault="00C102BF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诚信资质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BF" w:rsidRDefault="00C102BF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BF" w:rsidRDefault="00C102BF">
            <w:pPr>
              <w:spacing w:line="30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具有以下信用证书的，每项得2分，</w:t>
            </w:r>
            <w:r>
              <w:rPr>
                <w:rFonts w:ascii="宋体" w:hAnsi="宋体" w:cs="宋体" w:hint="eastAsia"/>
                <w:kern w:val="0"/>
                <w:szCs w:val="21"/>
              </w:rPr>
              <w:t>最多得</w:t>
            </w:r>
            <w:r w:rsidR="0031437B">
              <w:rPr>
                <w:rFonts w:ascii="宋体" w:hAnsi="宋体" w:cs="宋体" w:hint="eastAsia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  <w:p w:rsidR="00C102BF" w:rsidRDefault="00C102BF">
            <w:pPr>
              <w:spacing w:line="30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1、企业信用等级AAA证书；</w:t>
            </w:r>
          </w:p>
          <w:p w:rsidR="00C102BF" w:rsidRDefault="00C102BF">
            <w:pPr>
              <w:pStyle w:val="a8"/>
              <w:spacing w:line="300" w:lineRule="auto"/>
              <w:ind w:firstLine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2、企业资信AAA等级证书；</w:t>
            </w:r>
          </w:p>
          <w:p w:rsidR="00C102BF" w:rsidRDefault="00C102BF">
            <w:pPr>
              <w:pStyle w:val="a8"/>
              <w:spacing w:line="300" w:lineRule="auto"/>
              <w:ind w:firstLine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3、质量服务诚信单位AAA等级认证证书；</w:t>
            </w:r>
            <w:bookmarkStart w:id="0" w:name="_GoBack"/>
            <w:bookmarkEnd w:id="0"/>
          </w:p>
          <w:p w:rsidR="00C102BF" w:rsidRDefault="00C102BF">
            <w:pPr>
              <w:pStyle w:val="a8"/>
              <w:spacing w:line="300" w:lineRule="auto"/>
              <w:ind w:firstLine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4、重服务守信用单位AAA等级认证证书；</w:t>
            </w:r>
          </w:p>
          <w:p w:rsidR="00C102BF" w:rsidRDefault="00C102BF">
            <w:pPr>
              <w:pStyle w:val="a8"/>
              <w:spacing w:line="300" w:lineRule="auto"/>
              <w:ind w:firstLine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5、重质量守信用单位AAA等级认证证书；</w:t>
            </w:r>
          </w:p>
          <w:p w:rsidR="00C102BF" w:rsidRDefault="00C102BF">
            <w:pPr>
              <w:pStyle w:val="a8"/>
              <w:spacing w:line="300" w:lineRule="auto"/>
              <w:ind w:firstLine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6、诚信经营示范单位AAA等级认证证书。</w:t>
            </w:r>
          </w:p>
          <w:p w:rsidR="00C102BF" w:rsidRDefault="00C102BF">
            <w:pPr>
              <w:pStyle w:val="a8"/>
              <w:spacing w:line="300" w:lineRule="auto"/>
              <w:ind w:firstLine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注：提供以上证书复印件，加盖参选人公章，不提供不得分</w:t>
            </w:r>
          </w:p>
        </w:tc>
      </w:tr>
      <w:tr w:rsidR="00C102BF" w:rsidTr="00C102BF">
        <w:trPr>
          <w:trHeight w:val="56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BF" w:rsidRDefault="00C102BF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BF" w:rsidRDefault="00C102BF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荣誉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BF" w:rsidRDefault="00C102BF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BF" w:rsidRDefault="00C102BF">
            <w:pPr>
              <w:pStyle w:val="a8"/>
              <w:spacing w:line="300" w:lineRule="auto"/>
              <w:ind w:firstLine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近两年来连续获得的“守合同重信用企业”或“重合同守信用企业”证书，没有连续获得的不得分。</w:t>
            </w:r>
          </w:p>
        </w:tc>
      </w:tr>
      <w:tr w:rsidR="00C102BF" w:rsidTr="00C102BF">
        <w:trPr>
          <w:trHeight w:val="56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BF" w:rsidRDefault="00C102BF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BF" w:rsidRDefault="00C102BF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企业业绩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BF" w:rsidRDefault="00C102BF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BF" w:rsidRDefault="00C102BF">
            <w:pPr>
              <w:spacing w:line="30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201</w:t>
            </w: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年以来承接的同类项目业绩的，</w:t>
            </w:r>
            <w:r>
              <w:rPr>
                <w:rFonts w:ascii="宋体" w:hAnsi="宋体" w:cs="宋体" w:hint="eastAsia"/>
                <w:szCs w:val="21"/>
              </w:rPr>
              <w:t>每项得2分，</w:t>
            </w:r>
            <w:r>
              <w:rPr>
                <w:rFonts w:ascii="宋体" w:hAnsi="宋体" w:cs="宋体" w:hint="eastAsia"/>
                <w:kern w:val="0"/>
                <w:szCs w:val="21"/>
              </w:rPr>
              <w:t>最多得</w:t>
            </w:r>
            <w:r>
              <w:rPr>
                <w:rFonts w:ascii="宋体" w:hAnsi="宋体" w:cs="宋体" w:hint="eastAsia"/>
                <w:szCs w:val="21"/>
              </w:rPr>
              <w:t>18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  <w:p w:rsidR="00C102BF" w:rsidRDefault="00C102BF">
            <w:pPr>
              <w:spacing w:line="30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（注：以合同签订时间为准，提供项目合同或协议书关键页的复印件，并加盖参选人公章）。</w:t>
            </w:r>
          </w:p>
        </w:tc>
      </w:tr>
      <w:tr w:rsidR="00C102BF" w:rsidTr="00C102BF">
        <w:trPr>
          <w:trHeight w:val="567"/>
          <w:jc w:val="center"/>
        </w:trPr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BF" w:rsidRDefault="00C102BF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合计</w:t>
            </w:r>
          </w:p>
        </w:tc>
        <w:tc>
          <w:tcPr>
            <w:tcW w:w="7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BF" w:rsidRDefault="00C102BF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45 分</w:t>
            </w:r>
          </w:p>
        </w:tc>
      </w:tr>
    </w:tbl>
    <w:p w:rsidR="000709C5" w:rsidRDefault="000709C5" w:rsidP="000709C5">
      <w:pPr>
        <w:snapToGrid w:val="0"/>
        <w:spacing w:line="360" w:lineRule="auto"/>
        <w:ind w:firstLineChars="49" w:firstLine="103"/>
        <w:jc w:val="center"/>
        <w:rPr>
          <w:rFonts w:ascii="宋体" w:hAnsi="宋体" w:cs="宋体"/>
          <w:b/>
          <w:szCs w:val="21"/>
        </w:rPr>
      </w:pPr>
    </w:p>
    <w:sectPr w:rsidR="000709C5" w:rsidSect="004E3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C94" w:rsidRDefault="00D35C94" w:rsidP="000709C5">
      <w:r>
        <w:separator/>
      </w:r>
    </w:p>
  </w:endnote>
  <w:endnote w:type="continuationSeparator" w:id="0">
    <w:p w:rsidR="00D35C94" w:rsidRDefault="00D35C94" w:rsidP="0007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C94" w:rsidRDefault="00D35C94" w:rsidP="000709C5">
      <w:r>
        <w:separator/>
      </w:r>
    </w:p>
  </w:footnote>
  <w:footnote w:type="continuationSeparator" w:id="0">
    <w:p w:rsidR="00D35C94" w:rsidRDefault="00D35C94" w:rsidP="00070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690B"/>
    <w:multiLevelType w:val="multilevel"/>
    <w:tmpl w:val="083E690B"/>
    <w:lvl w:ilvl="0">
      <w:start w:val="1"/>
      <w:numFmt w:val="decimal"/>
      <w:lvlText w:val="（%1）"/>
      <w:lvlJc w:val="left"/>
      <w:pPr>
        <w:tabs>
          <w:tab w:val="num" w:pos="567"/>
        </w:tabs>
        <w:ind w:left="1134" w:hanging="567"/>
      </w:pPr>
      <w:rPr>
        <w:rFonts w:hint="eastAsia"/>
      </w:rPr>
    </w:lvl>
    <w:lvl w:ilvl="1">
      <w:start w:val="1"/>
      <w:numFmt w:val="decimal"/>
      <w:lvlText w:val="%2）"/>
      <w:lvlJc w:val="left"/>
      <w:pPr>
        <w:tabs>
          <w:tab w:val="num" w:pos="680"/>
        </w:tabs>
        <w:ind w:left="1134" w:hanging="340"/>
      </w:pPr>
      <w:rPr>
        <w:rFonts w:hint="eastAsia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79467EF"/>
    <w:multiLevelType w:val="hybridMultilevel"/>
    <w:tmpl w:val="693462A6"/>
    <w:lvl w:ilvl="0" w:tplc="CCB49570">
      <w:start w:val="1"/>
      <w:numFmt w:val="decimal"/>
      <w:suff w:val="nothing"/>
      <w:lvlText w:val="（%1）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42A7B61"/>
    <w:multiLevelType w:val="multilevel"/>
    <w:tmpl w:val="642A7B61"/>
    <w:lvl w:ilvl="0">
      <w:start w:val="1"/>
      <w:numFmt w:val="decimal"/>
      <w:suff w:val="nothing"/>
      <w:lvlText w:val="%1"/>
      <w:lvlJc w:val="left"/>
      <w:pPr>
        <w:ind w:left="420" w:hanging="4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>
    <w:nsid w:val="68363C72"/>
    <w:multiLevelType w:val="hybridMultilevel"/>
    <w:tmpl w:val="9AF2A4FA"/>
    <w:lvl w:ilvl="0" w:tplc="7BB8E75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BB7884"/>
    <w:multiLevelType w:val="multilevel"/>
    <w:tmpl w:val="69BB7884"/>
    <w:lvl w:ilvl="0">
      <w:start w:val="1"/>
      <w:numFmt w:val="decimal"/>
      <w:suff w:val="nothing"/>
      <w:lvlText w:val="%1"/>
      <w:lvlJc w:val="left"/>
      <w:pPr>
        <w:ind w:left="420" w:hanging="4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3E6E"/>
    <w:rsid w:val="000709C5"/>
    <w:rsid w:val="00293E6E"/>
    <w:rsid w:val="002C35A7"/>
    <w:rsid w:val="002F49C7"/>
    <w:rsid w:val="0031437B"/>
    <w:rsid w:val="003B44AB"/>
    <w:rsid w:val="004E334A"/>
    <w:rsid w:val="00563D43"/>
    <w:rsid w:val="006067B1"/>
    <w:rsid w:val="006644BD"/>
    <w:rsid w:val="00841167"/>
    <w:rsid w:val="008B4859"/>
    <w:rsid w:val="00A30142"/>
    <w:rsid w:val="00AA4B79"/>
    <w:rsid w:val="00C102BF"/>
    <w:rsid w:val="00D35C94"/>
    <w:rsid w:val="00E23FF5"/>
    <w:rsid w:val="00EB1431"/>
    <w:rsid w:val="00FC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9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0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09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0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09C5"/>
    <w:rPr>
      <w:sz w:val="18"/>
      <w:szCs w:val="18"/>
    </w:rPr>
  </w:style>
  <w:style w:type="paragraph" w:styleId="a5">
    <w:name w:val="Revision"/>
    <w:hidden/>
    <w:uiPriority w:val="99"/>
    <w:semiHidden/>
    <w:rsid w:val="000709C5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709C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709C5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EB1431"/>
    <w:pPr>
      <w:ind w:firstLineChars="200" w:firstLine="420"/>
    </w:pPr>
  </w:style>
  <w:style w:type="character" w:customStyle="1" w:styleId="Char2">
    <w:name w:val="正文缩进 Char"/>
    <w:link w:val="a8"/>
    <w:locked/>
    <w:rsid w:val="00C102BF"/>
    <w:rPr>
      <w:rFonts w:ascii="仿宋_GB2312" w:eastAsia="仿宋_GB2312"/>
      <w:sz w:val="30"/>
    </w:rPr>
  </w:style>
  <w:style w:type="paragraph" w:styleId="a8">
    <w:name w:val="Normal Indent"/>
    <w:basedOn w:val="a"/>
    <w:link w:val="Char2"/>
    <w:unhideWhenUsed/>
    <w:qFormat/>
    <w:rsid w:val="00C102BF"/>
    <w:pPr>
      <w:widowControl/>
      <w:ind w:firstLine="420"/>
    </w:pPr>
    <w:rPr>
      <w:rFonts w:ascii="仿宋_GB2312" w:eastAsia="仿宋_GB2312" w:hAnsiTheme="minorHAnsi" w:cstheme="minorBidi"/>
      <w:sz w:val="3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9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0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09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0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09C5"/>
    <w:rPr>
      <w:sz w:val="18"/>
      <w:szCs w:val="18"/>
    </w:rPr>
  </w:style>
  <w:style w:type="paragraph" w:styleId="a5">
    <w:name w:val="Revision"/>
    <w:hidden/>
    <w:uiPriority w:val="99"/>
    <w:semiHidden/>
    <w:rsid w:val="000709C5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709C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709C5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EB14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98</Words>
  <Characters>561</Characters>
  <Application>Microsoft Office Word</Application>
  <DocSecurity>0</DocSecurity>
  <Lines>4</Lines>
  <Paragraphs>1</Paragraphs>
  <ScaleCrop>false</ScaleCrop>
  <Company>china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2021-06-23T05:38:00Z</dcterms:created>
  <dcterms:modified xsi:type="dcterms:W3CDTF">2021-07-23T11:07:00Z</dcterms:modified>
</cp:coreProperties>
</file>