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28BD8C">
      <w:pPr>
        <w:snapToGrid w:val="0"/>
        <w:spacing w:before="156" w:beforeLines="50"/>
        <w:jc w:val="center"/>
        <w:rPr>
          <w:rFonts w:ascii="宋体" w:hAnsi="宋体"/>
          <w:b/>
          <w:color w:val="auto"/>
          <w:sz w:val="84"/>
          <w:szCs w:val="84"/>
          <w:highlight w:val="none"/>
        </w:rPr>
      </w:pPr>
      <w:bookmarkStart w:id="0" w:name="_Hlk21427976"/>
      <w:r>
        <w:rPr>
          <w:rFonts w:hint="eastAsia" w:ascii="宋体" w:hAnsi="宋体"/>
          <w:b/>
          <w:bCs/>
          <w:color w:val="auto"/>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8"/>
                    <a:stretch>
                      <a:fillRect/>
                    </a:stretch>
                  </pic:blipFill>
                  <pic:spPr>
                    <a:xfrm>
                      <a:off x="0" y="0"/>
                      <a:ext cx="1736090" cy="1855470"/>
                    </a:xfrm>
                    <a:prstGeom prst="rect">
                      <a:avLst/>
                    </a:prstGeom>
                    <a:noFill/>
                    <a:ln>
                      <a:noFill/>
                    </a:ln>
                  </pic:spPr>
                </pic:pic>
              </a:graphicData>
            </a:graphic>
          </wp:inline>
        </w:drawing>
      </w:r>
    </w:p>
    <w:p w14:paraId="00E5934C">
      <w:pPr>
        <w:snapToGrid w:val="0"/>
        <w:spacing w:before="156" w:beforeLines="50"/>
        <w:rPr>
          <w:rFonts w:ascii="宋体" w:hAnsi="宋体"/>
          <w:b/>
          <w:color w:val="auto"/>
          <w:sz w:val="84"/>
          <w:szCs w:val="84"/>
          <w:highlight w:val="none"/>
        </w:rPr>
      </w:pPr>
    </w:p>
    <w:p w14:paraId="45970CD9">
      <w:pPr>
        <w:snapToGrid w:val="0"/>
        <w:spacing w:before="156" w:beforeLines="50"/>
        <w:jc w:val="center"/>
        <w:rPr>
          <w:rFonts w:ascii="仿宋_GB2312" w:hAnsi="仿宋_GB2312"/>
          <w:b/>
          <w:bCs/>
          <w:color w:val="auto"/>
          <w:sz w:val="84"/>
          <w:szCs w:val="84"/>
          <w:highlight w:val="none"/>
        </w:rPr>
      </w:pPr>
      <w:r>
        <w:rPr>
          <w:rFonts w:hint="eastAsia" w:ascii="宋体" w:hAnsi="宋体"/>
          <w:b/>
          <w:color w:val="auto"/>
          <w:sz w:val="84"/>
          <w:szCs w:val="84"/>
          <w:highlight w:val="none"/>
        </w:rPr>
        <w:t>竞价文件</w:t>
      </w:r>
    </w:p>
    <w:p w14:paraId="65B0D016">
      <w:pPr>
        <w:spacing w:line="360" w:lineRule="auto"/>
        <w:jc w:val="center"/>
        <w:rPr>
          <w:rFonts w:ascii="宋体" w:hAnsi="宋体"/>
          <w:b/>
          <w:bCs/>
          <w:color w:val="auto"/>
          <w:sz w:val="24"/>
          <w:highlight w:val="none"/>
        </w:rPr>
      </w:pPr>
    </w:p>
    <w:p w14:paraId="69D0CB78">
      <w:pPr>
        <w:spacing w:line="360" w:lineRule="auto"/>
        <w:rPr>
          <w:rFonts w:ascii="华文中宋" w:hAnsi="华文中宋" w:eastAsia="华文中宋"/>
          <w:color w:val="auto"/>
          <w:sz w:val="30"/>
          <w:szCs w:val="30"/>
          <w:highlight w:val="none"/>
        </w:rPr>
      </w:pPr>
    </w:p>
    <w:p w14:paraId="4D7C8424">
      <w:pPr>
        <w:spacing w:line="360" w:lineRule="auto"/>
        <w:rPr>
          <w:rFonts w:ascii="华文中宋" w:hAnsi="华文中宋" w:eastAsia="华文中宋"/>
          <w:color w:val="auto"/>
          <w:sz w:val="30"/>
          <w:szCs w:val="30"/>
          <w:highlight w:val="none"/>
        </w:rPr>
      </w:pPr>
    </w:p>
    <w:p w14:paraId="27E85BFA">
      <w:pPr>
        <w:spacing w:line="360" w:lineRule="auto"/>
        <w:rPr>
          <w:rFonts w:ascii="华文中宋" w:hAnsi="华文中宋" w:eastAsia="华文中宋"/>
          <w:color w:val="auto"/>
          <w:sz w:val="30"/>
          <w:szCs w:val="30"/>
          <w:highlight w:val="none"/>
        </w:rPr>
      </w:pPr>
    </w:p>
    <w:p w14:paraId="1469EBAF">
      <w:pPr>
        <w:spacing w:line="360" w:lineRule="auto"/>
        <w:jc w:val="left"/>
        <w:rPr>
          <w:rFonts w:ascii="仿宋_GB2312" w:hAnsi="仿宋_GB2312"/>
          <w:b/>
          <w:bCs/>
          <w:color w:val="auto"/>
          <w:sz w:val="28"/>
          <w:szCs w:val="32"/>
          <w:highlight w:val="none"/>
        </w:rPr>
      </w:pPr>
      <w:r>
        <w:rPr>
          <w:rFonts w:hint="eastAsia" w:ascii="仿宋_GB2312" w:hAnsi="仿宋_GB2312"/>
          <w:b/>
          <w:bCs/>
          <w:color w:val="auto"/>
          <w:sz w:val="28"/>
          <w:szCs w:val="32"/>
          <w:highlight w:val="none"/>
          <w:lang w:eastAsia="zh-CN"/>
        </w:rPr>
        <w:t>采购方式</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rPr>
        <w:t>线上</w:t>
      </w:r>
      <w:r>
        <w:rPr>
          <w:rFonts w:ascii="仿宋_GB2312" w:hAnsi="仿宋_GB2312"/>
          <w:b/>
          <w:bCs/>
          <w:color w:val="auto"/>
          <w:sz w:val="28"/>
          <w:szCs w:val="32"/>
          <w:highlight w:val="none"/>
        </w:rPr>
        <w:t>竞价</w:t>
      </w:r>
    </w:p>
    <w:p w14:paraId="40679816">
      <w:pPr>
        <w:spacing w:line="360" w:lineRule="auto"/>
        <w:jc w:val="left"/>
        <w:rPr>
          <w:rFonts w:hint="eastAsia" w:ascii="仿宋_GB2312" w:hAnsi="仿宋_GB2312" w:eastAsia="宋体"/>
          <w:b/>
          <w:bCs/>
          <w:color w:val="auto"/>
          <w:sz w:val="28"/>
          <w:szCs w:val="32"/>
          <w:highlight w:val="none"/>
          <w:lang w:eastAsia="zh-CN"/>
        </w:rPr>
      </w:pPr>
      <w:r>
        <w:rPr>
          <w:rFonts w:ascii="仿宋_GB2312" w:hAnsi="仿宋_GB2312"/>
          <w:b/>
          <w:bCs/>
          <w:color w:val="auto"/>
          <w:sz w:val="28"/>
          <w:szCs w:val="32"/>
          <w:highlight w:val="none"/>
        </w:rPr>
        <w:t>项目</w:t>
      </w:r>
      <w:r>
        <w:rPr>
          <w:rFonts w:hint="eastAsia" w:ascii="仿宋_GB2312" w:hAnsi="仿宋_GB2312"/>
          <w:b/>
          <w:bCs/>
          <w:color w:val="auto"/>
          <w:sz w:val="28"/>
          <w:szCs w:val="32"/>
          <w:highlight w:val="none"/>
        </w:rPr>
        <w:t>名称</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lang w:eastAsia="zh-CN"/>
        </w:rPr>
        <w:t>广东省女子监狱降危矫正课程服务项目</w:t>
      </w:r>
    </w:p>
    <w:p w14:paraId="251C050D">
      <w:pPr>
        <w:spacing w:line="360" w:lineRule="auto"/>
        <w:jc w:val="left"/>
        <w:rPr>
          <w:rFonts w:hint="eastAsia" w:ascii="黑体" w:hAnsi="华文中宋" w:eastAsia="宋体" w:cs="华文中宋"/>
          <w:color w:val="auto"/>
          <w:sz w:val="30"/>
          <w:szCs w:val="30"/>
          <w:highlight w:val="none"/>
          <w:lang w:eastAsia="zh-CN"/>
        </w:rPr>
      </w:pPr>
      <w:r>
        <w:rPr>
          <w:rFonts w:hint="eastAsia" w:ascii="仿宋_GB2312" w:hAnsi="仿宋_GB2312"/>
          <w:b/>
          <w:bCs/>
          <w:color w:val="auto"/>
          <w:sz w:val="28"/>
          <w:szCs w:val="32"/>
          <w:highlight w:val="none"/>
        </w:rPr>
        <w:t>项目编号：</w:t>
      </w:r>
      <w:r>
        <w:rPr>
          <w:rFonts w:hint="eastAsia" w:ascii="仿宋_GB2312" w:hAnsi="仿宋_GB2312"/>
          <w:b/>
          <w:bCs/>
          <w:color w:val="auto"/>
          <w:sz w:val="28"/>
          <w:szCs w:val="32"/>
          <w:highlight w:val="none"/>
          <w:lang w:eastAsia="zh-CN"/>
        </w:rPr>
        <w:t>GZGK25P588A0588J</w:t>
      </w:r>
    </w:p>
    <w:p w14:paraId="661B3E06">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p w14:paraId="2395C3EC">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bookmarkEnd w:id="0"/>
    <w:p w14:paraId="335E3774">
      <w:pPr>
        <w:spacing w:line="360" w:lineRule="auto"/>
        <w:ind w:left="420"/>
        <w:jc w:val="center"/>
        <w:rPr>
          <w:rFonts w:ascii="宋体" w:hAnsi="宋体"/>
          <w:b/>
          <w:bCs/>
          <w:color w:val="auto"/>
          <w:sz w:val="32"/>
          <w:szCs w:val="32"/>
          <w:highlight w:val="none"/>
        </w:rPr>
      </w:pPr>
      <w:r>
        <w:rPr>
          <w:rFonts w:hint="eastAsia" w:ascii="宋体" w:hAnsi="宋体"/>
          <w:b/>
          <w:bCs/>
          <w:color w:val="auto"/>
          <w:sz w:val="32"/>
          <w:szCs w:val="32"/>
          <w:highlight w:val="none"/>
        </w:rPr>
        <w:t>广州市国科招标代理有限公司</w:t>
      </w:r>
    </w:p>
    <w:p w14:paraId="71AB248E">
      <w:pPr>
        <w:pStyle w:val="14"/>
        <w:spacing w:line="360" w:lineRule="auto"/>
        <w:ind w:left="99" w:leftChars="47"/>
        <w:jc w:val="center"/>
        <w:rPr>
          <w:rFonts w:hint="eastAsia" w:eastAsia="宋体"/>
          <w:color w:val="auto"/>
          <w:szCs w:val="36"/>
          <w:highlight w:val="none"/>
          <w:lang w:eastAsia="zh-CN"/>
        </w:rPr>
      </w:pPr>
      <w:r>
        <w:rPr>
          <w:rFonts w:hint="eastAsia"/>
          <w:color w:val="auto"/>
          <w:sz w:val="32"/>
          <w:szCs w:val="32"/>
          <w:highlight w:val="none"/>
          <w:lang w:eastAsia="zh-CN"/>
        </w:rPr>
        <w:t>2025年</w:t>
      </w:r>
      <w:r>
        <w:rPr>
          <w:rFonts w:hint="eastAsia"/>
          <w:color w:val="auto"/>
          <w:sz w:val="32"/>
          <w:szCs w:val="32"/>
          <w:highlight w:val="none"/>
          <w:lang w:val="en-US" w:eastAsia="zh-CN"/>
        </w:rPr>
        <w:t>6月</w:t>
      </w:r>
    </w:p>
    <w:p w14:paraId="3C4B5242">
      <w:pPr>
        <w:snapToGrid w:val="0"/>
        <w:rPr>
          <w:rFonts w:ascii="Calibri" w:hAnsi="Calibri"/>
          <w:b/>
          <w:bCs/>
          <w:color w:val="auto"/>
          <w:sz w:val="24"/>
          <w:highlight w:val="none"/>
        </w:rPr>
      </w:pPr>
    </w:p>
    <w:p w14:paraId="530DED34">
      <w:pPr>
        <w:snapToGrid w:val="0"/>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3517D91A">
      <w:pPr>
        <w:snapToGrid w:val="0"/>
        <w:jc w:val="center"/>
        <w:rPr>
          <w:rFonts w:ascii="宋体" w:hAnsi="宋体" w:cs="宋体"/>
          <w:color w:val="auto"/>
          <w:sz w:val="44"/>
          <w:szCs w:val="44"/>
          <w:highlight w:val="none"/>
        </w:rPr>
      </w:pPr>
    </w:p>
    <w:p w14:paraId="634C9F32">
      <w:pPr>
        <w:pStyle w:val="18"/>
        <w:tabs>
          <w:tab w:val="right" w:leader="dot" w:pos="8690"/>
        </w:tabs>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EC9F968">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_Toc27889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89E9A5E">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AC50677">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2EB4310">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ADC7B86">
      <w:pPr>
        <w:pStyle w:val="18"/>
        <w:tabs>
          <w:tab w:val="right" w:leader="dot" w:pos="8690"/>
        </w:tabs>
        <w:rPr>
          <w:rFonts w:ascii="Cambria" w:hAnsi="Cambria"/>
          <w:b/>
          <w:bCs/>
          <w:color w:val="auto"/>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highlight w:val="none"/>
        </w:rPr>
        <w:fldChar w:fldCharType="end"/>
      </w:r>
    </w:p>
    <w:p w14:paraId="44264745">
      <w:pPr>
        <w:autoSpaceDE w:val="0"/>
        <w:autoSpaceDN w:val="0"/>
        <w:adjustRightInd w:val="0"/>
        <w:jc w:val="center"/>
        <w:rPr>
          <w:rFonts w:ascii="Cambria" w:hAnsi="Cambria"/>
          <w:b/>
          <w:bCs/>
          <w:color w:val="auto"/>
          <w:sz w:val="32"/>
          <w:szCs w:val="32"/>
          <w:highlight w:val="none"/>
        </w:rPr>
      </w:pPr>
    </w:p>
    <w:p w14:paraId="34C95257">
      <w:pPr>
        <w:autoSpaceDE w:val="0"/>
        <w:autoSpaceDN w:val="0"/>
        <w:adjustRightInd w:val="0"/>
        <w:jc w:val="center"/>
        <w:rPr>
          <w:rFonts w:ascii="Cambria" w:hAnsi="Cambria"/>
          <w:b/>
          <w:bCs/>
          <w:color w:val="auto"/>
          <w:sz w:val="32"/>
          <w:szCs w:val="32"/>
          <w:highlight w:val="none"/>
        </w:rPr>
      </w:pPr>
    </w:p>
    <w:p w14:paraId="2E189A95">
      <w:pPr>
        <w:autoSpaceDE w:val="0"/>
        <w:autoSpaceDN w:val="0"/>
        <w:adjustRightInd w:val="0"/>
        <w:jc w:val="center"/>
        <w:rPr>
          <w:rFonts w:ascii="Cambria" w:hAnsi="Cambria"/>
          <w:b/>
          <w:bCs/>
          <w:color w:val="auto"/>
          <w:sz w:val="32"/>
          <w:szCs w:val="32"/>
          <w:highlight w:val="none"/>
        </w:rPr>
      </w:pPr>
    </w:p>
    <w:p w14:paraId="1357DCC5">
      <w:pPr>
        <w:autoSpaceDE w:val="0"/>
        <w:autoSpaceDN w:val="0"/>
        <w:adjustRightInd w:val="0"/>
        <w:jc w:val="center"/>
        <w:rPr>
          <w:rFonts w:ascii="Cambria" w:hAnsi="Cambria"/>
          <w:b/>
          <w:bCs/>
          <w:color w:val="auto"/>
          <w:sz w:val="32"/>
          <w:szCs w:val="32"/>
          <w:highlight w:val="none"/>
        </w:rPr>
      </w:pPr>
    </w:p>
    <w:p w14:paraId="0E5158E7">
      <w:pPr>
        <w:autoSpaceDE w:val="0"/>
        <w:autoSpaceDN w:val="0"/>
        <w:adjustRightInd w:val="0"/>
        <w:jc w:val="center"/>
        <w:rPr>
          <w:rFonts w:ascii="Cambria" w:hAnsi="Cambria"/>
          <w:b/>
          <w:bCs/>
          <w:color w:val="auto"/>
          <w:sz w:val="32"/>
          <w:szCs w:val="32"/>
          <w:highlight w:val="none"/>
        </w:rPr>
      </w:pPr>
    </w:p>
    <w:p w14:paraId="52CA4F15">
      <w:pPr>
        <w:autoSpaceDE w:val="0"/>
        <w:autoSpaceDN w:val="0"/>
        <w:adjustRightInd w:val="0"/>
        <w:jc w:val="center"/>
        <w:rPr>
          <w:rFonts w:ascii="Cambria" w:hAnsi="Cambria"/>
          <w:b/>
          <w:bCs/>
          <w:color w:val="auto"/>
          <w:sz w:val="32"/>
          <w:szCs w:val="32"/>
          <w:highlight w:val="none"/>
        </w:rPr>
      </w:pPr>
    </w:p>
    <w:p w14:paraId="17577900">
      <w:pPr>
        <w:autoSpaceDE w:val="0"/>
        <w:autoSpaceDN w:val="0"/>
        <w:adjustRightInd w:val="0"/>
        <w:jc w:val="center"/>
        <w:rPr>
          <w:rFonts w:ascii="Cambria" w:hAnsi="Cambria"/>
          <w:b/>
          <w:bCs/>
          <w:color w:val="auto"/>
          <w:sz w:val="32"/>
          <w:szCs w:val="32"/>
          <w:highlight w:val="none"/>
        </w:rPr>
      </w:pPr>
    </w:p>
    <w:p w14:paraId="769C076D">
      <w:pPr>
        <w:pStyle w:val="3"/>
        <w:jc w:val="center"/>
        <w:rPr>
          <w:color w:val="auto"/>
          <w:highlight w:val="none"/>
        </w:rPr>
      </w:pPr>
      <w:bookmarkStart w:id="1" w:name="_Toc220"/>
      <w:r>
        <w:rPr>
          <w:rFonts w:hint="eastAsia"/>
          <w:color w:val="auto"/>
          <w:highlight w:val="none"/>
        </w:rPr>
        <w:t>第一章 竞价公告</w:t>
      </w:r>
      <w:bookmarkEnd w:id="1"/>
    </w:p>
    <w:p w14:paraId="30D9DD9C">
      <w:pPr>
        <w:autoSpaceDE w:val="0"/>
        <w:autoSpaceDN w:val="0"/>
        <w:adjustRightInd w:val="0"/>
        <w:jc w:val="center"/>
        <w:rPr>
          <w:rFonts w:ascii="Cambria" w:hAnsi="Cambria"/>
          <w:b/>
          <w:bCs/>
          <w:color w:val="auto"/>
          <w:sz w:val="32"/>
          <w:szCs w:val="32"/>
          <w:highlight w:val="none"/>
        </w:rPr>
      </w:pPr>
    </w:p>
    <w:p w14:paraId="45B2AE4B">
      <w:pPr>
        <w:autoSpaceDE w:val="0"/>
        <w:autoSpaceDN w:val="0"/>
        <w:adjustRightInd w:val="0"/>
        <w:jc w:val="center"/>
        <w:rPr>
          <w:rFonts w:ascii="Cambria" w:hAnsi="Cambria"/>
          <w:b/>
          <w:bCs/>
          <w:color w:val="auto"/>
          <w:sz w:val="32"/>
          <w:szCs w:val="32"/>
          <w:highlight w:val="none"/>
        </w:rPr>
      </w:pPr>
    </w:p>
    <w:p w14:paraId="7CBE18DE">
      <w:pPr>
        <w:autoSpaceDE w:val="0"/>
        <w:autoSpaceDN w:val="0"/>
        <w:adjustRightInd w:val="0"/>
        <w:jc w:val="center"/>
        <w:rPr>
          <w:rFonts w:ascii="Cambria" w:hAnsi="Cambria"/>
          <w:b/>
          <w:bCs/>
          <w:color w:val="auto"/>
          <w:sz w:val="32"/>
          <w:szCs w:val="32"/>
          <w:highlight w:val="none"/>
        </w:rPr>
      </w:pPr>
    </w:p>
    <w:p w14:paraId="779B6FBE">
      <w:pPr>
        <w:autoSpaceDE w:val="0"/>
        <w:autoSpaceDN w:val="0"/>
        <w:adjustRightInd w:val="0"/>
        <w:jc w:val="center"/>
        <w:rPr>
          <w:rFonts w:ascii="Cambria" w:hAnsi="Cambria"/>
          <w:b/>
          <w:bCs/>
          <w:color w:val="auto"/>
          <w:sz w:val="32"/>
          <w:szCs w:val="32"/>
          <w:highlight w:val="none"/>
        </w:rPr>
      </w:pPr>
    </w:p>
    <w:p w14:paraId="7ED9DB6D">
      <w:pPr>
        <w:autoSpaceDE w:val="0"/>
        <w:autoSpaceDN w:val="0"/>
        <w:adjustRightInd w:val="0"/>
        <w:jc w:val="center"/>
        <w:rPr>
          <w:rFonts w:ascii="Cambria" w:hAnsi="Cambria"/>
          <w:b/>
          <w:bCs/>
          <w:color w:val="auto"/>
          <w:sz w:val="32"/>
          <w:szCs w:val="32"/>
          <w:highlight w:val="none"/>
        </w:rPr>
      </w:pPr>
    </w:p>
    <w:p w14:paraId="0B5B82AD">
      <w:pPr>
        <w:autoSpaceDE w:val="0"/>
        <w:autoSpaceDN w:val="0"/>
        <w:adjustRightInd w:val="0"/>
        <w:jc w:val="center"/>
        <w:rPr>
          <w:rFonts w:ascii="Cambria" w:hAnsi="Cambria"/>
          <w:b/>
          <w:bCs/>
          <w:color w:val="auto"/>
          <w:sz w:val="32"/>
          <w:szCs w:val="32"/>
          <w:highlight w:val="none"/>
        </w:rPr>
      </w:pPr>
    </w:p>
    <w:p w14:paraId="741CF5F3">
      <w:pPr>
        <w:autoSpaceDE w:val="0"/>
        <w:autoSpaceDN w:val="0"/>
        <w:adjustRightInd w:val="0"/>
        <w:jc w:val="center"/>
        <w:rPr>
          <w:rFonts w:ascii="Cambria" w:hAnsi="Cambria"/>
          <w:b/>
          <w:bCs/>
          <w:color w:val="auto"/>
          <w:sz w:val="32"/>
          <w:szCs w:val="32"/>
          <w:highlight w:val="none"/>
        </w:rPr>
      </w:pPr>
    </w:p>
    <w:p w14:paraId="25D0A595">
      <w:pPr>
        <w:autoSpaceDE w:val="0"/>
        <w:autoSpaceDN w:val="0"/>
        <w:adjustRightInd w:val="0"/>
        <w:jc w:val="center"/>
        <w:rPr>
          <w:rFonts w:ascii="Cambria" w:hAnsi="Cambria"/>
          <w:b/>
          <w:bCs/>
          <w:color w:val="auto"/>
          <w:sz w:val="32"/>
          <w:szCs w:val="32"/>
          <w:highlight w:val="none"/>
        </w:rPr>
      </w:pPr>
    </w:p>
    <w:p w14:paraId="6A6555BC">
      <w:pPr>
        <w:autoSpaceDE w:val="0"/>
        <w:autoSpaceDN w:val="0"/>
        <w:adjustRightInd w:val="0"/>
        <w:jc w:val="center"/>
        <w:rPr>
          <w:rFonts w:ascii="Cambria" w:hAnsi="Cambria"/>
          <w:b/>
          <w:bCs/>
          <w:color w:val="auto"/>
          <w:sz w:val="32"/>
          <w:szCs w:val="32"/>
          <w:highlight w:val="none"/>
        </w:rPr>
      </w:pPr>
    </w:p>
    <w:p w14:paraId="3A07ECFC">
      <w:pPr>
        <w:autoSpaceDE w:val="0"/>
        <w:autoSpaceDN w:val="0"/>
        <w:adjustRightInd w:val="0"/>
        <w:jc w:val="center"/>
        <w:rPr>
          <w:rFonts w:ascii="Cambria" w:hAnsi="Cambria"/>
          <w:b/>
          <w:bCs/>
          <w:color w:val="auto"/>
          <w:sz w:val="32"/>
          <w:szCs w:val="32"/>
          <w:highlight w:val="none"/>
        </w:rPr>
      </w:pPr>
    </w:p>
    <w:p w14:paraId="59779ADB">
      <w:pPr>
        <w:autoSpaceDE w:val="0"/>
        <w:autoSpaceDN w:val="0"/>
        <w:adjustRightInd w:val="0"/>
        <w:jc w:val="center"/>
        <w:rPr>
          <w:rFonts w:ascii="Cambria" w:hAnsi="Cambria"/>
          <w:b/>
          <w:bCs/>
          <w:color w:val="auto"/>
          <w:sz w:val="32"/>
          <w:szCs w:val="32"/>
          <w:highlight w:val="none"/>
        </w:rPr>
      </w:pPr>
    </w:p>
    <w:p w14:paraId="2F2AA07D">
      <w:pPr>
        <w:autoSpaceDE w:val="0"/>
        <w:autoSpaceDN w:val="0"/>
        <w:adjustRightInd w:val="0"/>
        <w:jc w:val="center"/>
        <w:rPr>
          <w:rFonts w:ascii="Cambria" w:hAnsi="Cambria"/>
          <w:b/>
          <w:bCs/>
          <w:color w:val="auto"/>
          <w:sz w:val="32"/>
          <w:szCs w:val="32"/>
          <w:highlight w:val="none"/>
        </w:rPr>
      </w:pPr>
    </w:p>
    <w:p w14:paraId="432CE8F3">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广东省女子监狱降危矫正课程服务项目</w:t>
      </w:r>
      <w:r>
        <w:rPr>
          <w:rFonts w:hint="eastAsia" w:ascii="黑体" w:hAnsi="黑体" w:eastAsia="黑体"/>
          <w:color w:val="auto"/>
          <w:sz w:val="36"/>
          <w:szCs w:val="36"/>
          <w:highlight w:val="none"/>
        </w:rPr>
        <w:t>竞价公告</w:t>
      </w:r>
    </w:p>
    <w:p w14:paraId="287E9830">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广东省女子监狱降危矫正课程服务项目</w:t>
      </w:r>
      <w:r>
        <w:rPr>
          <w:rFonts w:hint="eastAsia"/>
          <w:color w:val="auto"/>
          <w:szCs w:val="21"/>
          <w:highlight w:val="none"/>
        </w:rPr>
        <w:t>（项目编号：</w:t>
      </w:r>
      <w:r>
        <w:rPr>
          <w:rFonts w:hint="eastAsia"/>
          <w:color w:val="auto"/>
          <w:szCs w:val="21"/>
          <w:highlight w:val="none"/>
          <w:lang w:eastAsia="zh-CN"/>
        </w:rPr>
        <w:t>GZGK25P588A0588J</w:t>
      </w:r>
      <w:r>
        <w:rPr>
          <w:rFonts w:hint="eastAsia"/>
          <w:color w:val="auto"/>
          <w:szCs w:val="21"/>
          <w:highlight w:val="none"/>
        </w:rPr>
        <w:t>）进行线上竞价采购。</w:t>
      </w:r>
    </w:p>
    <w:tbl>
      <w:tblPr>
        <w:tblStyle w:val="26"/>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1176"/>
        <w:gridCol w:w="1388"/>
        <w:gridCol w:w="3701"/>
      </w:tblGrid>
      <w:tr w14:paraId="7776914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096E6C">
            <w:pPr>
              <w:jc w:val="center"/>
              <w:rPr>
                <w:b/>
                <w:color w:val="auto"/>
                <w:szCs w:val="21"/>
                <w:highlight w:val="none"/>
              </w:rPr>
            </w:pPr>
            <w:r>
              <w:rPr>
                <w:rFonts w:hint="eastAsia"/>
                <w:b/>
                <w:color w:val="auto"/>
                <w:szCs w:val="21"/>
                <w:highlight w:val="none"/>
              </w:rPr>
              <w:t>项目名称</w:t>
            </w:r>
          </w:p>
        </w:tc>
        <w:tc>
          <w:tcPr>
            <w:tcW w:w="336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584C68">
            <w:pPr>
              <w:rPr>
                <w:rFonts w:hint="eastAsia" w:eastAsia="宋体"/>
                <w:color w:val="auto"/>
                <w:szCs w:val="21"/>
                <w:highlight w:val="none"/>
                <w:lang w:eastAsia="zh-CN"/>
              </w:rPr>
            </w:pPr>
            <w:r>
              <w:rPr>
                <w:rFonts w:hint="eastAsia"/>
                <w:color w:val="auto"/>
                <w:szCs w:val="21"/>
                <w:highlight w:val="none"/>
                <w:lang w:eastAsia="zh-CN"/>
              </w:rPr>
              <w:t>广东省女子监狱降危矫正课程服务项目</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5139D3">
            <w:pPr>
              <w:jc w:val="center"/>
              <w:rPr>
                <w:b/>
                <w:color w:val="auto"/>
                <w:szCs w:val="21"/>
                <w:highlight w:val="none"/>
              </w:rPr>
            </w:pPr>
            <w:r>
              <w:rPr>
                <w:rFonts w:hint="eastAsia"/>
                <w:b/>
                <w:color w:val="auto"/>
                <w:szCs w:val="21"/>
                <w:highlight w:val="none"/>
              </w:rPr>
              <w:t>项目编号</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51BD0B">
            <w:pPr>
              <w:rPr>
                <w:rFonts w:hint="eastAsia" w:eastAsia="宋体"/>
                <w:color w:val="auto"/>
                <w:szCs w:val="21"/>
                <w:highlight w:val="none"/>
                <w:lang w:eastAsia="zh-CN"/>
              </w:rPr>
            </w:pPr>
            <w:r>
              <w:rPr>
                <w:rFonts w:hint="eastAsia"/>
                <w:color w:val="auto"/>
                <w:szCs w:val="21"/>
                <w:highlight w:val="none"/>
                <w:lang w:eastAsia="zh-CN"/>
              </w:rPr>
              <w:t>GZGK25P588A0588J</w:t>
            </w:r>
          </w:p>
        </w:tc>
      </w:tr>
      <w:tr w14:paraId="74D0672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3ECDEC">
            <w:pPr>
              <w:jc w:val="center"/>
              <w:rPr>
                <w:b/>
                <w:color w:val="auto"/>
                <w:szCs w:val="21"/>
                <w:highlight w:val="none"/>
              </w:rPr>
            </w:pPr>
            <w:r>
              <w:rPr>
                <w:rFonts w:hint="eastAsia"/>
                <w:b/>
                <w:color w:val="auto"/>
                <w:szCs w:val="21"/>
                <w:highlight w:val="none"/>
              </w:rPr>
              <w:t>报名时间</w:t>
            </w:r>
          </w:p>
        </w:tc>
        <w:tc>
          <w:tcPr>
            <w:tcW w:w="336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D5069D">
            <w:pPr>
              <w:rPr>
                <w:color w:val="auto"/>
                <w:szCs w:val="21"/>
                <w:highlight w:val="none"/>
              </w:rPr>
            </w:pPr>
            <w:r>
              <w:rPr>
                <w:rFonts w:hint="eastAsia"/>
                <w:color w:val="auto"/>
                <w:szCs w:val="21"/>
                <w:highlight w:val="none"/>
              </w:rPr>
              <w:t>公告发布之日起</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FCFD8F">
            <w:pPr>
              <w:jc w:val="center"/>
              <w:rPr>
                <w:b/>
                <w:color w:val="auto"/>
                <w:szCs w:val="21"/>
                <w:highlight w:val="none"/>
              </w:rPr>
            </w:pPr>
            <w:r>
              <w:rPr>
                <w:rFonts w:hint="eastAsia"/>
                <w:b/>
                <w:color w:val="auto"/>
                <w:szCs w:val="21"/>
                <w:highlight w:val="none"/>
              </w:rPr>
              <w:t>报名结束时间</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442B63">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6月19日17</w:t>
            </w:r>
            <w:r>
              <w:rPr>
                <w:rFonts w:hint="eastAsia"/>
                <w:bCs/>
                <w:color w:val="auto"/>
                <w:szCs w:val="21"/>
                <w:highlight w:val="none"/>
                <w:lang w:eastAsia="zh-CN"/>
              </w:rPr>
              <w:t>:30</w:t>
            </w:r>
            <w:r>
              <w:rPr>
                <w:color w:val="auto"/>
                <w:szCs w:val="21"/>
                <w:highlight w:val="none"/>
              </w:rPr>
              <w:fldChar w:fldCharType="end"/>
            </w:r>
          </w:p>
        </w:tc>
      </w:tr>
      <w:tr w14:paraId="7A22699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C1AD25B">
            <w:pPr>
              <w:jc w:val="center"/>
              <w:rPr>
                <w:b/>
                <w:color w:val="auto"/>
                <w:szCs w:val="21"/>
                <w:highlight w:val="none"/>
              </w:rPr>
            </w:pPr>
            <w:r>
              <w:rPr>
                <w:rFonts w:hint="eastAsia"/>
                <w:b/>
                <w:color w:val="auto"/>
                <w:szCs w:val="21"/>
                <w:highlight w:val="none"/>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815267">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6月20日</w:t>
            </w:r>
            <w:r>
              <w:rPr>
                <w:rFonts w:hint="eastAsia"/>
                <w:bCs/>
                <w:color w:val="auto"/>
                <w:szCs w:val="21"/>
                <w:highlight w:val="none"/>
                <w:lang w:eastAsia="zh-CN"/>
              </w:rPr>
              <w:t>09:00:00起至2025年</w:t>
            </w:r>
            <w:r>
              <w:rPr>
                <w:rFonts w:hint="eastAsia"/>
                <w:bCs/>
                <w:color w:val="auto"/>
                <w:szCs w:val="21"/>
                <w:highlight w:val="none"/>
                <w:lang w:val="en-US" w:eastAsia="zh-CN"/>
              </w:rPr>
              <w:t>6月20日12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1E836D2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860FFA">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B4B86B9">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358627D">
            <w:pPr>
              <w:jc w:val="center"/>
              <w:rPr>
                <w:bCs/>
                <w:color w:val="auto"/>
                <w:szCs w:val="21"/>
                <w:highlight w:val="none"/>
              </w:rPr>
            </w:pPr>
            <w:r>
              <w:rPr>
                <w:rFonts w:hint="eastAsia"/>
                <w:bCs/>
                <w:color w:val="auto"/>
                <w:szCs w:val="21"/>
                <w:highlight w:val="none"/>
              </w:rPr>
              <w:t>报价是否含税</w:t>
            </w:r>
          </w:p>
        </w:tc>
        <w:tc>
          <w:tcPr>
            <w:tcW w:w="1176"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39BE0F0E">
            <w:pPr>
              <w:jc w:val="center"/>
              <w:rPr>
                <w:color w:val="auto"/>
                <w:szCs w:val="21"/>
                <w:highlight w:val="none"/>
              </w:rPr>
            </w:pPr>
            <w:r>
              <w:rPr>
                <w:rFonts w:hint="eastAsia"/>
                <w:color w:val="auto"/>
                <w:szCs w:val="21"/>
                <w:highlight w:val="none"/>
              </w:rPr>
              <w:t>是</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BCDE902">
            <w:pPr>
              <w:jc w:val="center"/>
              <w:rPr>
                <w:b/>
                <w:color w:val="auto"/>
                <w:szCs w:val="21"/>
                <w:highlight w:val="none"/>
              </w:rPr>
            </w:pPr>
            <w:r>
              <w:rPr>
                <w:rFonts w:hint="eastAsia"/>
                <w:b/>
                <w:color w:val="auto"/>
                <w:szCs w:val="21"/>
                <w:highlight w:val="none"/>
              </w:rPr>
              <w:t>报价规则</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D6E50D">
            <w:pPr>
              <w:jc w:val="center"/>
              <w:rPr>
                <w:color w:val="auto"/>
                <w:szCs w:val="21"/>
                <w:highlight w:val="none"/>
              </w:rPr>
            </w:pPr>
            <w:r>
              <w:rPr>
                <w:rFonts w:hint="eastAsia"/>
                <w:color w:val="auto"/>
                <w:szCs w:val="21"/>
                <w:highlight w:val="none"/>
              </w:rPr>
              <w:t>不公开报价供应商的公司名称及报价金额</w:t>
            </w:r>
          </w:p>
        </w:tc>
      </w:tr>
      <w:tr w14:paraId="3923B20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AF98F8">
            <w:pPr>
              <w:jc w:val="center"/>
              <w:rPr>
                <w:b/>
                <w:color w:val="auto"/>
                <w:szCs w:val="21"/>
                <w:highlight w:val="none"/>
              </w:rPr>
            </w:pPr>
            <w:r>
              <w:rPr>
                <w:rFonts w:hint="eastAsia"/>
                <w:b/>
                <w:color w:val="auto"/>
                <w:szCs w:val="21"/>
                <w:highlight w:val="none"/>
              </w:rPr>
              <w:t>采购内容</w:t>
            </w:r>
          </w:p>
        </w:tc>
        <w:tc>
          <w:tcPr>
            <w:tcW w:w="336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A3BD23">
            <w:pPr>
              <w:jc w:val="center"/>
              <w:rPr>
                <w:rFonts w:hint="eastAsia" w:eastAsia="宋体"/>
                <w:b/>
                <w:color w:val="auto"/>
                <w:szCs w:val="21"/>
                <w:highlight w:val="none"/>
                <w:lang w:eastAsia="zh-CN"/>
              </w:rPr>
            </w:pPr>
            <w:r>
              <w:rPr>
                <w:rFonts w:hint="eastAsia" w:ascii="宋体" w:hAnsi="宋体" w:cs="宋体"/>
                <w:color w:val="auto"/>
                <w:kern w:val="2"/>
                <w:sz w:val="21"/>
                <w:szCs w:val="24"/>
                <w:lang w:val="en-US" w:eastAsia="zh-CN" w:bidi="ar-SA"/>
              </w:rPr>
              <w:t>降危矫正课程服务</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998438">
            <w:pPr>
              <w:jc w:val="center"/>
              <w:rPr>
                <w:b/>
                <w:color w:val="auto"/>
                <w:szCs w:val="21"/>
                <w:highlight w:val="none"/>
              </w:rPr>
            </w:pPr>
            <w:r>
              <w:rPr>
                <w:rFonts w:hint="eastAsia"/>
                <w:b/>
                <w:color w:val="auto"/>
                <w:szCs w:val="21"/>
                <w:highlight w:val="none"/>
              </w:rPr>
              <w:t>数量</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85102D">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0061D6C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EE2BA1">
            <w:pPr>
              <w:spacing w:line="440" w:lineRule="exact"/>
              <w:jc w:val="center"/>
              <w:rPr>
                <w:b/>
                <w:color w:val="auto"/>
                <w:szCs w:val="21"/>
                <w:highlight w:val="none"/>
              </w:rPr>
            </w:pPr>
            <w:r>
              <w:rPr>
                <w:rFonts w:hint="eastAsia"/>
                <w:b/>
                <w:color w:val="auto"/>
                <w:szCs w:val="21"/>
                <w:highlight w:val="none"/>
              </w:rPr>
              <w:t>最高限价</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7DD30C">
            <w:pPr>
              <w:spacing w:line="440" w:lineRule="exact"/>
              <w:rPr>
                <w:color w:val="auto"/>
                <w:szCs w:val="21"/>
                <w:highlight w:val="none"/>
              </w:rPr>
            </w:pPr>
            <w:r>
              <w:rPr>
                <w:rFonts w:hint="eastAsia" w:cs="Tahoma"/>
                <w:color w:val="auto"/>
                <w:szCs w:val="21"/>
                <w:highlight w:val="none"/>
              </w:rPr>
              <w:t>人民币98900元</w:t>
            </w:r>
          </w:p>
        </w:tc>
      </w:tr>
      <w:tr w14:paraId="26AAEB1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32B524">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EA9955E">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7566850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0DDE6CC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3414A451">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0C349102">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7503516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55C80EF">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04BFFC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05FF3D93">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75092BC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70C7EDA2">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718D686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670872D1">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13CDF98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w:t>
            </w:r>
            <w:r>
              <w:rPr>
                <w:rFonts w:hint="eastAsia"/>
                <w:color w:val="auto"/>
                <w:szCs w:val="21"/>
                <w:highlight w:val="none"/>
                <w:lang w:val="en-US" w:eastAsia="zh-CN"/>
              </w:rPr>
              <w:t>严重失信主体</w:t>
            </w:r>
            <w:r>
              <w:rPr>
                <w:rFonts w:hint="eastAsia" w:ascii="Times New Roman" w:hAnsi="Times New Roman" w:eastAsia="宋体" w:cs="Times New Roman"/>
                <w:color w:val="auto"/>
                <w:szCs w:val="21"/>
                <w:highlight w:val="none"/>
              </w:rPr>
              <w:t>名单</w:t>
            </w:r>
          </w:p>
          <w:p w14:paraId="09C05B56">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4557F310">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50B104C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04F8A4A0">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16EABAB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100492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12C5A6C">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1911F86E">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15AA5E1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64AD1E">
            <w:pPr>
              <w:spacing w:line="440" w:lineRule="exact"/>
              <w:jc w:val="center"/>
              <w:rPr>
                <w:b/>
                <w:color w:val="auto"/>
                <w:szCs w:val="21"/>
                <w:highlight w:val="none"/>
              </w:rPr>
            </w:pPr>
            <w:r>
              <w:rPr>
                <w:rFonts w:hint="eastAsia"/>
                <w:b/>
                <w:color w:val="auto"/>
                <w:szCs w:val="21"/>
                <w:highlight w:val="none"/>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0030E93">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6月20日</w:t>
            </w:r>
            <w:r>
              <w:rPr>
                <w:rFonts w:hint="eastAsia"/>
                <w:bCs/>
                <w:color w:val="auto"/>
                <w:szCs w:val="21"/>
                <w:highlight w:val="none"/>
                <w:lang w:eastAsia="zh-CN"/>
              </w:rPr>
              <w:t>09:00:00起至2025年</w:t>
            </w:r>
            <w:r>
              <w:rPr>
                <w:rFonts w:hint="eastAsia"/>
                <w:bCs/>
                <w:color w:val="auto"/>
                <w:szCs w:val="21"/>
                <w:highlight w:val="none"/>
                <w:lang w:val="en-US" w:eastAsia="zh-CN"/>
              </w:rPr>
              <w:t>6月20日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24CEA4B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6FA29C38">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3751FD6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8559C1">
            <w:pPr>
              <w:spacing w:line="440" w:lineRule="exact"/>
              <w:rPr>
                <w:b/>
                <w:color w:val="auto"/>
                <w:szCs w:val="21"/>
                <w:highlight w:val="none"/>
              </w:rPr>
            </w:pPr>
            <w:r>
              <w:rPr>
                <w:rFonts w:hint="eastAsia"/>
                <w:b/>
                <w:color w:val="auto"/>
                <w:szCs w:val="21"/>
                <w:highlight w:val="none"/>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DDA7E0">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658DBC35">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639E386B">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1923633F">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B3FA8F0">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05EF4202">
            <w:pPr>
              <w:pStyle w:val="70"/>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755C8FC0">
            <w:pPr>
              <w:pStyle w:val="6"/>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w:t>
            </w:r>
            <w:r>
              <w:rPr>
                <w:rFonts w:hint="eastAsia" w:ascii="宋体" w:hAnsi="宋体" w:cs="宋体"/>
                <w:color w:val="auto"/>
                <w:kern w:val="0"/>
                <w:szCs w:val="21"/>
                <w:highlight w:val="none"/>
              </w:rPr>
              <w:t>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2A2BAD18">
            <w:pPr>
              <w:pStyle w:val="6"/>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576EA3B7">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5E317144">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6月16</w:t>
      </w:r>
      <w:r>
        <w:rPr>
          <w:rFonts w:hint="eastAsia"/>
          <w:color w:val="auto"/>
          <w:szCs w:val="21"/>
          <w:highlight w:val="none"/>
          <w:lang w:eastAsia="zh-CN"/>
        </w:rPr>
        <w:t>日</w:t>
      </w:r>
    </w:p>
    <w:p w14:paraId="36BCF285">
      <w:pPr>
        <w:rPr>
          <w:rFonts w:ascii="Cambria" w:hAnsi="Cambria"/>
          <w:b/>
          <w:bCs/>
          <w:color w:val="auto"/>
          <w:sz w:val="48"/>
          <w:szCs w:val="48"/>
          <w:highlight w:val="none"/>
        </w:rPr>
      </w:pPr>
      <w:r>
        <w:rPr>
          <w:rFonts w:ascii="Cambria" w:hAnsi="Cambria"/>
          <w:b/>
          <w:bCs/>
          <w:color w:val="auto"/>
          <w:sz w:val="48"/>
          <w:szCs w:val="48"/>
          <w:highlight w:val="none"/>
        </w:rPr>
        <w:br w:type="page"/>
      </w:r>
    </w:p>
    <w:p w14:paraId="224D97FF">
      <w:pPr>
        <w:pStyle w:val="10"/>
        <w:rPr>
          <w:color w:val="auto"/>
          <w:highlight w:val="none"/>
        </w:rPr>
      </w:pPr>
    </w:p>
    <w:p w14:paraId="17B457B5">
      <w:pPr>
        <w:pStyle w:val="10"/>
        <w:rPr>
          <w:rFonts w:ascii="Cambria" w:hAnsi="Cambria"/>
          <w:b/>
          <w:bCs/>
          <w:color w:val="auto"/>
          <w:sz w:val="48"/>
          <w:szCs w:val="48"/>
          <w:highlight w:val="none"/>
        </w:rPr>
      </w:pPr>
    </w:p>
    <w:p w14:paraId="43798CFF">
      <w:pPr>
        <w:pStyle w:val="13"/>
        <w:rPr>
          <w:rFonts w:ascii="Cambria" w:hAnsi="Cambria"/>
          <w:b/>
          <w:bCs/>
          <w:color w:val="auto"/>
          <w:sz w:val="48"/>
          <w:szCs w:val="48"/>
          <w:highlight w:val="none"/>
        </w:rPr>
      </w:pPr>
    </w:p>
    <w:p w14:paraId="480481D4">
      <w:pPr>
        <w:pStyle w:val="6"/>
        <w:rPr>
          <w:color w:val="auto"/>
          <w:highlight w:val="none"/>
        </w:rPr>
      </w:pPr>
    </w:p>
    <w:p w14:paraId="36AAA261">
      <w:pPr>
        <w:autoSpaceDE w:val="0"/>
        <w:autoSpaceDN w:val="0"/>
        <w:adjustRightInd w:val="0"/>
        <w:jc w:val="center"/>
        <w:rPr>
          <w:rFonts w:ascii="Cambria" w:hAnsi="Cambria"/>
          <w:b/>
          <w:bCs/>
          <w:color w:val="auto"/>
          <w:sz w:val="48"/>
          <w:szCs w:val="48"/>
          <w:highlight w:val="none"/>
        </w:rPr>
      </w:pPr>
    </w:p>
    <w:p w14:paraId="5F001FE5">
      <w:pPr>
        <w:autoSpaceDE w:val="0"/>
        <w:autoSpaceDN w:val="0"/>
        <w:adjustRightInd w:val="0"/>
        <w:jc w:val="center"/>
        <w:rPr>
          <w:rFonts w:ascii="Cambria" w:hAnsi="Cambria"/>
          <w:b/>
          <w:bCs/>
          <w:color w:val="auto"/>
          <w:sz w:val="48"/>
          <w:szCs w:val="48"/>
          <w:highlight w:val="none"/>
        </w:rPr>
      </w:pPr>
    </w:p>
    <w:p w14:paraId="52C5CDF7">
      <w:pPr>
        <w:pStyle w:val="10"/>
        <w:rPr>
          <w:rFonts w:ascii="Cambria" w:hAnsi="Cambria"/>
          <w:b/>
          <w:bCs/>
          <w:color w:val="auto"/>
          <w:sz w:val="48"/>
          <w:szCs w:val="48"/>
          <w:highlight w:val="none"/>
        </w:rPr>
      </w:pPr>
    </w:p>
    <w:p w14:paraId="67B035F9">
      <w:pPr>
        <w:pStyle w:val="13"/>
        <w:rPr>
          <w:color w:val="auto"/>
          <w:highlight w:val="none"/>
        </w:rPr>
      </w:pPr>
    </w:p>
    <w:p w14:paraId="08003C91">
      <w:pPr>
        <w:autoSpaceDE w:val="0"/>
        <w:autoSpaceDN w:val="0"/>
        <w:adjustRightInd w:val="0"/>
        <w:jc w:val="center"/>
        <w:rPr>
          <w:rFonts w:ascii="Cambria" w:hAnsi="Cambria"/>
          <w:b/>
          <w:bCs/>
          <w:color w:val="auto"/>
          <w:sz w:val="48"/>
          <w:szCs w:val="48"/>
          <w:highlight w:val="none"/>
        </w:rPr>
      </w:pPr>
    </w:p>
    <w:p w14:paraId="27731DBF">
      <w:pPr>
        <w:autoSpaceDE w:val="0"/>
        <w:autoSpaceDN w:val="0"/>
        <w:adjustRightInd w:val="0"/>
        <w:jc w:val="center"/>
        <w:rPr>
          <w:rFonts w:ascii="Cambria" w:hAnsi="Cambria"/>
          <w:b/>
          <w:bCs/>
          <w:color w:val="auto"/>
          <w:sz w:val="48"/>
          <w:szCs w:val="48"/>
          <w:highlight w:val="none"/>
        </w:rPr>
      </w:pPr>
    </w:p>
    <w:p w14:paraId="668B2029">
      <w:pPr>
        <w:pStyle w:val="3"/>
        <w:jc w:val="center"/>
        <w:rPr>
          <w:color w:val="auto"/>
          <w:highlight w:val="none"/>
        </w:rPr>
      </w:pPr>
      <w:bookmarkStart w:id="2" w:name="_Toc27889"/>
      <w:r>
        <w:rPr>
          <w:rFonts w:hint="eastAsia"/>
          <w:color w:val="auto"/>
          <w:highlight w:val="none"/>
        </w:rPr>
        <w:t>第二章 采购需求</w:t>
      </w:r>
      <w:bookmarkEnd w:id="2"/>
    </w:p>
    <w:p w14:paraId="55B5D885">
      <w:pPr>
        <w:autoSpaceDE w:val="0"/>
        <w:autoSpaceDN w:val="0"/>
        <w:adjustRightInd w:val="0"/>
        <w:rPr>
          <w:rFonts w:ascii="Cambria" w:hAnsi="Cambria"/>
          <w:b/>
          <w:bCs/>
          <w:color w:val="auto"/>
          <w:sz w:val="48"/>
          <w:szCs w:val="48"/>
          <w:highlight w:val="none"/>
        </w:rPr>
      </w:pPr>
    </w:p>
    <w:p w14:paraId="2C1C179D">
      <w:pPr>
        <w:autoSpaceDE w:val="0"/>
        <w:autoSpaceDN w:val="0"/>
        <w:adjustRightInd w:val="0"/>
        <w:rPr>
          <w:rFonts w:ascii="Cambria" w:hAnsi="Cambria"/>
          <w:b/>
          <w:bCs/>
          <w:color w:val="auto"/>
          <w:sz w:val="48"/>
          <w:szCs w:val="48"/>
          <w:highlight w:val="none"/>
        </w:rPr>
      </w:pPr>
    </w:p>
    <w:p w14:paraId="67330752">
      <w:pPr>
        <w:autoSpaceDE w:val="0"/>
        <w:autoSpaceDN w:val="0"/>
        <w:adjustRightInd w:val="0"/>
        <w:rPr>
          <w:rFonts w:ascii="Cambria" w:hAnsi="Cambria"/>
          <w:b/>
          <w:bCs/>
          <w:color w:val="auto"/>
          <w:sz w:val="48"/>
          <w:szCs w:val="48"/>
          <w:highlight w:val="none"/>
        </w:rPr>
      </w:pPr>
    </w:p>
    <w:p w14:paraId="5E7C4781">
      <w:pPr>
        <w:autoSpaceDE w:val="0"/>
        <w:autoSpaceDN w:val="0"/>
        <w:adjustRightInd w:val="0"/>
        <w:rPr>
          <w:rFonts w:ascii="Cambria" w:hAnsi="Cambria"/>
          <w:b/>
          <w:bCs/>
          <w:color w:val="auto"/>
          <w:sz w:val="48"/>
          <w:szCs w:val="48"/>
          <w:highlight w:val="none"/>
        </w:rPr>
      </w:pPr>
    </w:p>
    <w:p w14:paraId="2AD0F705">
      <w:pPr>
        <w:autoSpaceDE w:val="0"/>
        <w:autoSpaceDN w:val="0"/>
        <w:adjustRightInd w:val="0"/>
        <w:rPr>
          <w:rFonts w:ascii="Cambria" w:hAnsi="Cambria"/>
          <w:b/>
          <w:bCs/>
          <w:color w:val="auto"/>
          <w:sz w:val="48"/>
          <w:szCs w:val="48"/>
          <w:highlight w:val="none"/>
        </w:rPr>
      </w:pPr>
    </w:p>
    <w:p w14:paraId="78E17C98">
      <w:pPr>
        <w:autoSpaceDE w:val="0"/>
        <w:autoSpaceDN w:val="0"/>
        <w:adjustRightInd w:val="0"/>
        <w:rPr>
          <w:rFonts w:ascii="Cambria" w:hAnsi="Cambria"/>
          <w:b/>
          <w:bCs/>
          <w:color w:val="auto"/>
          <w:sz w:val="48"/>
          <w:szCs w:val="48"/>
          <w:highlight w:val="none"/>
        </w:rPr>
      </w:pPr>
    </w:p>
    <w:p w14:paraId="066D09E8">
      <w:pPr>
        <w:autoSpaceDE w:val="0"/>
        <w:autoSpaceDN w:val="0"/>
        <w:adjustRightInd w:val="0"/>
        <w:rPr>
          <w:rFonts w:ascii="Cambria" w:hAnsi="Cambria"/>
          <w:b/>
          <w:bCs/>
          <w:color w:val="auto"/>
          <w:sz w:val="48"/>
          <w:szCs w:val="48"/>
          <w:highlight w:val="none"/>
        </w:rPr>
      </w:pPr>
    </w:p>
    <w:p w14:paraId="48FF6681">
      <w:pPr>
        <w:autoSpaceDE w:val="0"/>
        <w:autoSpaceDN w:val="0"/>
        <w:adjustRightInd w:val="0"/>
        <w:rPr>
          <w:rFonts w:ascii="Cambria" w:hAnsi="Cambria"/>
          <w:b/>
          <w:bCs/>
          <w:color w:val="auto"/>
          <w:sz w:val="48"/>
          <w:szCs w:val="48"/>
          <w:highlight w:val="none"/>
        </w:rPr>
      </w:pPr>
    </w:p>
    <w:p w14:paraId="4C29495F">
      <w:pPr>
        <w:autoSpaceDE w:val="0"/>
        <w:autoSpaceDN w:val="0"/>
        <w:adjustRightInd w:val="0"/>
        <w:rPr>
          <w:rFonts w:ascii="Cambria" w:hAnsi="Cambria"/>
          <w:b/>
          <w:bCs/>
          <w:color w:val="auto"/>
          <w:sz w:val="48"/>
          <w:szCs w:val="48"/>
          <w:highlight w:val="none"/>
        </w:rPr>
      </w:pPr>
    </w:p>
    <w:p w14:paraId="12F7684E">
      <w:pPr>
        <w:autoSpaceDE w:val="0"/>
        <w:autoSpaceDN w:val="0"/>
        <w:adjustRightInd w:val="0"/>
        <w:rPr>
          <w:rFonts w:ascii="Cambria" w:hAnsi="Cambria"/>
          <w:b/>
          <w:bCs/>
          <w:color w:val="auto"/>
          <w:sz w:val="48"/>
          <w:szCs w:val="48"/>
          <w:highlight w:val="none"/>
        </w:rPr>
      </w:pPr>
    </w:p>
    <w:p w14:paraId="07F0F9AD">
      <w:pPr>
        <w:spacing w:before="156" w:beforeLines="50" w:after="156" w:afterLines="50" w:line="360" w:lineRule="auto"/>
        <w:jc w:val="center"/>
        <w:rPr>
          <w:color w:val="auto"/>
          <w:sz w:val="30"/>
          <w:szCs w:val="30"/>
          <w:highlight w:val="none"/>
        </w:rPr>
      </w:pPr>
      <w:r>
        <w:rPr>
          <w:rFonts w:hint="eastAsia"/>
          <w:b/>
          <w:bCs/>
          <w:color w:val="auto"/>
          <w:sz w:val="30"/>
          <w:szCs w:val="30"/>
          <w:highlight w:val="none"/>
        </w:rPr>
        <w:t xml:space="preserve"> 采购需求</w:t>
      </w:r>
    </w:p>
    <w:p w14:paraId="05DF214C">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highlight w:val="none"/>
        </w:rPr>
      </w:pPr>
      <w:r>
        <w:rPr>
          <w:rFonts w:hint="eastAsia" w:ascii="宋体" w:hAnsi="宋体" w:cs="宋体"/>
          <w:b/>
          <w:bCs/>
          <w:color w:val="auto"/>
          <w:szCs w:val="21"/>
          <w:highlight w:val="none"/>
        </w:rPr>
        <w:t>总体要求</w:t>
      </w:r>
    </w:p>
    <w:p w14:paraId="7848D46A">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响应供应商必须承诺提供厂商原装、全新的、符合国家及用户提出的有关质量标准的货物。</w:t>
      </w:r>
    </w:p>
    <w:p w14:paraId="35BDCAB9">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s="宋体"/>
          <w:color w:val="auto"/>
          <w:szCs w:val="21"/>
          <w:highlight w:val="none"/>
        </w:rPr>
        <w:t>响应供应商应对采购需求中的</w:t>
      </w:r>
      <w:r>
        <w:rPr>
          <w:rFonts w:hint="eastAsia" w:ascii="宋体" w:hAnsi="宋体" w:cs="宋体"/>
          <w:color w:val="auto"/>
          <w:szCs w:val="21"/>
          <w:highlight w:val="none"/>
          <w:lang w:val="en-US" w:eastAsia="zh-CN"/>
        </w:rPr>
        <w:t>服务要求</w:t>
      </w:r>
      <w:r>
        <w:rPr>
          <w:rFonts w:hint="eastAsia" w:ascii="宋体" w:hAnsi="宋体" w:cs="宋体"/>
          <w:color w:val="auto"/>
          <w:szCs w:val="21"/>
          <w:highlight w:val="none"/>
        </w:rPr>
        <w:t>在响应详细内容中列出具体</w:t>
      </w:r>
      <w:r>
        <w:rPr>
          <w:rFonts w:hint="eastAsia" w:ascii="宋体" w:hAnsi="宋体" w:cs="宋体"/>
          <w:color w:val="auto"/>
          <w:szCs w:val="21"/>
          <w:highlight w:val="none"/>
          <w:lang w:val="en-US" w:eastAsia="zh-CN"/>
        </w:rPr>
        <w:t>承诺</w:t>
      </w:r>
      <w:r>
        <w:rPr>
          <w:rFonts w:hint="eastAsia" w:ascii="宋体" w:hAnsi="宋体" w:cs="宋体"/>
          <w:color w:val="auto"/>
          <w:szCs w:val="21"/>
          <w:highlight w:val="none"/>
        </w:rPr>
        <w:t>。如果响应供应商只注明“正偏离”或“无偏离”，将</w:t>
      </w:r>
      <w:r>
        <w:rPr>
          <w:rFonts w:hint="eastAsia" w:ascii="宋体" w:hAnsi="宋体" w:cs="宋体"/>
          <w:color w:val="auto"/>
          <w:kern w:val="28"/>
          <w:highlight w:val="none"/>
        </w:rPr>
        <w:t>可能</w:t>
      </w:r>
      <w:r>
        <w:rPr>
          <w:rFonts w:hint="eastAsia" w:ascii="宋体" w:hAnsi="宋体" w:cs="宋体"/>
          <w:color w:val="auto"/>
          <w:szCs w:val="21"/>
          <w:highlight w:val="none"/>
        </w:rPr>
        <w:t>被视为“负偏离”，从而可能导致严重影响评审结果。</w:t>
      </w:r>
    </w:p>
    <w:p w14:paraId="2C95A1C3">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color w:val="auto"/>
          <w:szCs w:val="21"/>
          <w:highlight w:val="none"/>
        </w:rPr>
        <w:t>响应供应商没有在响应文件中注明偏离（文字说明或在响应表注明）的参数、配置、条款视为被响应供应商完全接受。</w:t>
      </w:r>
    </w:p>
    <w:p w14:paraId="450BD515">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color w:val="auto"/>
          <w:szCs w:val="21"/>
          <w:highlight w:val="none"/>
        </w:rPr>
        <w:t>响应供应商应保证，采购人在中华人民共和国使用该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的任何一部分时，免受第三方提出的侵犯其专利权、商标权、著作权</w:t>
      </w:r>
      <w:r>
        <w:rPr>
          <w:rFonts w:hint="eastAsia" w:ascii="宋体" w:hAnsi="宋体" w:cs="宋体"/>
          <w:color w:val="auto"/>
          <w:szCs w:val="21"/>
          <w:highlight w:val="none"/>
          <w:lang w:eastAsia="zh-CN"/>
        </w:rPr>
        <w:t>或其他</w:t>
      </w:r>
      <w:r>
        <w:rPr>
          <w:rFonts w:hint="eastAsia" w:ascii="宋体" w:hAnsi="宋体" w:cs="宋体"/>
          <w:color w:val="auto"/>
          <w:szCs w:val="21"/>
          <w:highlight w:val="none"/>
        </w:rPr>
        <w:t>知识产权的起诉。</w:t>
      </w:r>
    </w:p>
    <w:p w14:paraId="0C703682">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bCs/>
          <w:color w:val="auto"/>
          <w:kern w:val="28"/>
          <w:highlight w:val="none"/>
        </w:rPr>
        <w:t>不允许成交供应商</w:t>
      </w:r>
      <w:r>
        <w:rPr>
          <w:rFonts w:hint="eastAsia" w:ascii="宋体" w:hAnsi="宋体"/>
          <w:color w:val="auto"/>
          <w:kern w:val="28"/>
          <w:highlight w:val="none"/>
        </w:rPr>
        <w:t>转包、分包项目内容</w:t>
      </w:r>
      <w:r>
        <w:rPr>
          <w:rFonts w:hint="eastAsia" w:ascii="宋体" w:hAnsi="宋体"/>
          <w:color w:val="auto"/>
          <w:kern w:val="28"/>
          <w:highlight w:val="none"/>
          <w:lang w:eastAsia="zh-CN"/>
        </w:rPr>
        <w:t>，</w:t>
      </w:r>
      <w:r>
        <w:rPr>
          <w:rFonts w:hint="eastAsia" w:ascii="宋体" w:hAnsi="宋体"/>
          <w:color w:val="auto"/>
          <w:kern w:val="28"/>
          <w:highlight w:val="none"/>
          <w:lang w:val="en-US" w:eastAsia="zh-CN"/>
        </w:rPr>
        <w:t>不接受联合体响应</w:t>
      </w:r>
      <w:r>
        <w:rPr>
          <w:rFonts w:hint="eastAsia" w:ascii="宋体" w:hAnsi="宋体" w:cs="宋体"/>
          <w:color w:val="auto"/>
          <w:szCs w:val="21"/>
          <w:highlight w:val="none"/>
        </w:rPr>
        <w:t>。</w:t>
      </w:r>
    </w:p>
    <w:p w14:paraId="3F722B1E">
      <w:pPr>
        <w:numPr>
          <w:ilvl w:val="1"/>
          <w:numId w:val="0"/>
        </w:numPr>
        <w:spacing w:line="360" w:lineRule="auto"/>
        <w:ind w:left="424" w:hanging="424" w:hangingChars="202"/>
        <w:rPr>
          <w:rFonts w:hint="eastAsia" w:ascii="宋体" w:hAnsi="宋体" w:cs="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val="zh-CN"/>
        </w:rPr>
        <w:t>、</w:t>
      </w:r>
      <w:r>
        <w:rPr>
          <w:rFonts w:hint="eastAsia" w:ascii="宋体" w:hAnsi="宋体" w:cs="宋体"/>
          <w:color w:val="auto"/>
          <w:szCs w:val="21"/>
          <w:highlight w:val="none"/>
        </w:rPr>
        <w:t>响应供应商须在响应文件中</w:t>
      </w:r>
      <w:r>
        <w:rPr>
          <w:rFonts w:hint="eastAsia" w:ascii="宋体" w:hAnsi="宋体" w:eastAsia="宋体" w:cs="宋体"/>
          <w:color w:val="auto"/>
          <w:szCs w:val="21"/>
          <w:highlight w:val="none"/>
        </w:rPr>
        <w:t>提供针对本项目的所有服务内容清晰列出服务内容（含服务事项、服务内容、服务期限、服务单价、服务人员信息）的明细表。如不报或漏报的，</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将可能被视为无效</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或确定为</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无效</w:t>
      </w:r>
      <w:r>
        <w:rPr>
          <w:rFonts w:hint="eastAsia" w:ascii="宋体" w:hAnsi="宋体" w:cs="宋体"/>
          <w:color w:val="auto"/>
          <w:szCs w:val="21"/>
          <w:highlight w:val="none"/>
        </w:rPr>
        <w:t>。</w:t>
      </w:r>
    </w:p>
    <w:p w14:paraId="4D7F5A54">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项目概况</w:t>
      </w:r>
    </w:p>
    <w:p w14:paraId="2F2C326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1.项目内容</w:t>
      </w:r>
    </w:p>
    <w:p w14:paraId="6B9098B6">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（1）原生艺术绘画培训：授课形式为线下培训，团体授课，共进行5天课程，每天8</w:t>
      </w:r>
      <w:r>
        <w:rPr>
          <w:rFonts w:hint="eastAsia" w:ascii="宋体" w:hAnsi="宋体" w:cs="宋体"/>
          <w:color w:val="auto"/>
          <w:kern w:val="2"/>
          <w:sz w:val="21"/>
          <w:szCs w:val="24"/>
          <w:lang w:val="en-US" w:eastAsia="zh-CN" w:bidi="ar-SA"/>
        </w:rPr>
        <w:t>课时</w:t>
      </w:r>
      <w:r>
        <w:rPr>
          <w:rFonts w:hint="eastAsia" w:ascii="宋体" w:hAnsi="宋体" w:eastAsia="宋体" w:cs="宋体"/>
          <w:color w:val="auto"/>
          <w:kern w:val="2"/>
          <w:sz w:val="21"/>
          <w:szCs w:val="24"/>
          <w:lang w:val="en-US" w:eastAsia="zh-CN" w:bidi="ar-SA"/>
        </w:rPr>
        <w:t>，每课时45分钟。其中对普通监区罪犯进行3天课程，每次授课不少于30人参加；对</w:t>
      </w:r>
      <w:r>
        <w:rPr>
          <w:rFonts w:hint="eastAsia" w:ascii="宋体" w:hAnsi="宋体" w:cs="宋体"/>
          <w:color w:val="auto"/>
          <w:kern w:val="2"/>
          <w:sz w:val="21"/>
          <w:szCs w:val="24"/>
          <w:lang w:val="en-US" w:eastAsia="zh-CN" w:bidi="ar-SA"/>
        </w:rPr>
        <w:t>艾滋病</w:t>
      </w:r>
      <w:r>
        <w:rPr>
          <w:rFonts w:hint="eastAsia" w:ascii="宋体" w:hAnsi="宋体" w:eastAsia="宋体" w:cs="宋体"/>
          <w:color w:val="auto"/>
          <w:kern w:val="2"/>
          <w:sz w:val="21"/>
          <w:szCs w:val="24"/>
          <w:lang w:val="en-US" w:eastAsia="zh-CN" w:bidi="ar-SA"/>
        </w:rPr>
        <w:t>罪犯进行2天课程，每次授课不少于15人参加。</w:t>
      </w:r>
    </w:p>
    <w:p w14:paraId="7A7FDEE3">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（2）叙事团体治疗：授课形式为线下培训，团体授课，共进行6次课程，每次课程4</w:t>
      </w:r>
      <w:r>
        <w:rPr>
          <w:rFonts w:hint="eastAsia" w:ascii="宋体" w:hAnsi="宋体" w:cs="宋体"/>
          <w:color w:val="auto"/>
          <w:kern w:val="2"/>
          <w:sz w:val="21"/>
          <w:szCs w:val="24"/>
          <w:lang w:val="en-US" w:eastAsia="zh-CN" w:bidi="ar-SA"/>
        </w:rPr>
        <w:t>课时</w:t>
      </w:r>
      <w:r>
        <w:rPr>
          <w:rFonts w:hint="eastAsia" w:ascii="宋体" w:hAnsi="宋体" w:eastAsia="宋体" w:cs="宋体"/>
          <w:color w:val="auto"/>
          <w:kern w:val="2"/>
          <w:sz w:val="21"/>
          <w:szCs w:val="24"/>
          <w:lang w:val="en-US" w:eastAsia="zh-CN" w:bidi="ar-SA"/>
        </w:rPr>
        <w:t>，每课时45分钟，每次授课不少于20人参加。</w:t>
      </w:r>
    </w:p>
    <w:p w14:paraId="4A92610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（3）个体咨询：授课形式为一对一线下咨询，共进行16次咨询，每次咨询1小时。</w:t>
      </w:r>
    </w:p>
    <w:p w14:paraId="2369D6C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（4）个案督导：授课形式为线下督导，团体授课，共进行2次督导，每次4</w:t>
      </w:r>
      <w:r>
        <w:rPr>
          <w:rFonts w:hint="eastAsia" w:ascii="宋体" w:hAnsi="宋体" w:cs="宋体"/>
          <w:color w:val="auto"/>
          <w:kern w:val="2"/>
          <w:sz w:val="21"/>
          <w:szCs w:val="24"/>
          <w:lang w:val="en-US" w:eastAsia="zh-CN" w:bidi="ar-SA"/>
        </w:rPr>
        <w:t>课时</w:t>
      </w:r>
      <w:r>
        <w:rPr>
          <w:rFonts w:hint="eastAsia" w:ascii="宋体" w:hAnsi="宋体" w:eastAsia="宋体" w:cs="宋体"/>
          <w:color w:val="auto"/>
          <w:kern w:val="2"/>
          <w:sz w:val="21"/>
          <w:szCs w:val="24"/>
          <w:lang w:val="en-US" w:eastAsia="zh-CN" w:bidi="ar-SA"/>
        </w:rPr>
        <w:t>，每次督导不少于40人参加。</w:t>
      </w:r>
    </w:p>
    <w:p w14:paraId="297C2AAF">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（5）项目分析：分别对原生艺术绘画培训、叙事团体治疗、个体咨询三项内容的开展效果进行分析，并形成书面文字稿。</w:t>
      </w:r>
    </w:p>
    <w:p w14:paraId="0E7EE0D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具体如下表：</w:t>
      </w:r>
    </w:p>
    <w:p w14:paraId="2A691793">
      <w:pPr>
        <w:pStyle w:val="20"/>
        <w:ind w:left="0" w:leftChars="0" w:firstLine="0" w:firstLineChars="0"/>
        <w:rPr>
          <w:rFonts w:hint="eastAsia"/>
          <w:lang w:eastAsia="zh-CN"/>
        </w:rPr>
      </w:pPr>
    </w:p>
    <w:p w14:paraId="606BCF98">
      <w:pPr>
        <w:rPr>
          <w:rFonts w:hint="eastAsia"/>
          <w:lang w:eastAsia="zh-CN"/>
        </w:rPr>
      </w:pPr>
    </w:p>
    <w:tbl>
      <w:tblPr>
        <w:tblStyle w:val="26"/>
        <w:tblW w:w="9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250"/>
        <w:gridCol w:w="436"/>
        <w:gridCol w:w="429"/>
        <w:gridCol w:w="5157"/>
        <w:gridCol w:w="1437"/>
      </w:tblGrid>
      <w:tr w14:paraId="5725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9347" w:type="dxa"/>
            <w:gridSpan w:val="6"/>
            <w:tcBorders>
              <w:top w:val="nil"/>
              <w:left w:val="nil"/>
              <w:bottom w:val="nil"/>
              <w:right w:val="nil"/>
            </w:tcBorders>
            <w:shd w:val="clear" w:color="auto" w:fill="auto"/>
            <w:vAlign w:val="center"/>
          </w:tcPr>
          <w:p w14:paraId="009352C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广东省女子监狱降危矫正课程服务项目一览表</w:t>
            </w:r>
          </w:p>
        </w:tc>
      </w:tr>
      <w:tr w14:paraId="6C94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97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5AD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89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C10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C7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C17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单项限价（元）</w:t>
            </w:r>
          </w:p>
        </w:tc>
      </w:tr>
      <w:tr w14:paraId="36CD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73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10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原生艺术绘画培训</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E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A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4B86">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1.目标：通过原生艺术绘画治疗，帮助学员释放不良情绪，促进学员重新审视自我，重塑认知方式和思维模式。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师资要求：聘请专业人员1名，需具备以下职业资格之一或以上：①国家心理咨询师中级（二级）或以上；②中级或以上心理治疗师；③教育学或心理学专业中级及以上技术职称；④获得国家职业资格鉴定实验基地举办的</w:t>
            </w:r>
            <w:r>
              <w:rPr>
                <w:rFonts w:hint="eastAsia" w:ascii="宋体" w:hAnsi="宋体" w:eastAsia="宋体" w:cs="宋体"/>
                <w:i w:val="0"/>
                <w:iCs w:val="0"/>
                <w:color w:val="auto"/>
                <w:kern w:val="0"/>
                <w:sz w:val="22"/>
                <w:szCs w:val="22"/>
                <w:u w:val="none"/>
                <w:lang w:val="en-US" w:eastAsia="zh-CN" w:bidi="ar"/>
              </w:rPr>
              <w:t>绘画心理类相关的培训课程证书；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3.授课时间：共5天，每天8</w:t>
            </w:r>
            <w:r>
              <w:rPr>
                <w:rFonts w:hint="eastAsia" w:ascii="宋体" w:hAnsi="宋体" w:cs="宋体"/>
                <w:i w:val="0"/>
                <w:iCs w:val="0"/>
                <w:color w:val="auto"/>
                <w:kern w:val="0"/>
                <w:sz w:val="22"/>
                <w:szCs w:val="22"/>
                <w:u w:val="none"/>
                <w:lang w:val="en-US" w:eastAsia="zh-CN" w:bidi="ar"/>
              </w:rPr>
              <w:t>课时</w:t>
            </w:r>
            <w:r>
              <w:rPr>
                <w:rFonts w:hint="eastAsia" w:ascii="宋体" w:hAnsi="宋体" w:eastAsia="宋体" w:cs="宋体"/>
                <w:i w:val="0"/>
                <w:iCs w:val="0"/>
                <w:color w:val="auto"/>
                <w:kern w:val="0"/>
                <w:sz w:val="22"/>
                <w:szCs w:val="22"/>
                <w:u w:val="none"/>
                <w:lang w:val="en-US" w:eastAsia="zh-CN" w:bidi="ar"/>
              </w:rPr>
              <w:t>，其中对普通监区罪犯进行3天课程，对艾滋病罪犯进行2天课程；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4.授课方式：团体治疗；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5.授课地点：</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指定区域。</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DB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w:t>
            </w:r>
          </w:p>
        </w:tc>
      </w:tr>
      <w:tr w14:paraId="52E0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EA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8C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叙事团体治疗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2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CE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36D">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1.目标：通过叙事团体治疗，引导学员述说自己的故事、倾听别人的故事，不断探索自我，提高生活动力。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2.师资要求：聘请专业人员1名，需具备以下职业资格之一或以上：①国家心理咨询师中级（二级）或以上；②中级或以上心理治疗师；③教育学或心理学专业中级及以上技术职称；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3.授课时间：共6次，每次课程4</w:t>
            </w:r>
            <w:r>
              <w:rPr>
                <w:rFonts w:hint="eastAsia" w:ascii="宋体" w:hAnsi="宋体" w:cs="宋体"/>
                <w:i w:val="0"/>
                <w:iCs w:val="0"/>
                <w:color w:val="000000"/>
                <w:kern w:val="0"/>
                <w:sz w:val="22"/>
                <w:szCs w:val="22"/>
                <w:u w:val="none"/>
                <w:lang w:val="en-US" w:eastAsia="zh-CN" w:bidi="ar"/>
              </w:rPr>
              <w:t>课时</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4.授课方式：团体治疗；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5.授课地点：</w:t>
            </w:r>
            <w:r>
              <w:rPr>
                <w:rFonts w:hint="eastAsia" w:ascii="宋体" w:hAnsi="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t>指定区域。</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1A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27000</w:t>
            </w:r>
          </w:p>
        </w:tc>
      </w:tr>
      <w:tr w14:paraId="1D74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87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3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个体咨询</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F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BB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4DE0">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1.目标：通过一对一的个体咨询，帮助学员释放不良情绪，改变不良的认知方式和思维模式。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2.师资要求：聘请专业人员1名，需具备以下职业资格之一或以上：①国家心理咨询师中级（二级）或以上；②中级或以上心理治疗师；③教育学或心理学专业中级及以上技术职称；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3.授课时间：共16次，每次1小时；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4.授课方式：一对一咨询；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5.授课地点：</w:t>
            </w:r>
            <w:r>
              <w:rPr>
                <w:rFonts w:hint="eastAsia" w:ascii="宋体" w:hAnsi="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t>指定区域。</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A6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r>
      <w:tr w14:paraId="2032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03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3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个案督导</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E7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AE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EEE6">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1.目标：通过对治疗和咨询过程中的典型案例进行督导，对存在的不足和难点提供指导性建议。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2.师资要求：聘请专业人员1名，需具备以下职业资格之一或以上：①</w:t>
            </w:r>
            <w:r>
              <w:rPr>
                <w:rFonts w:hint="eastAsia" w:ascii="宋体" w:hAnsi="宋体" w:cs="宋体"/>
                <w:i w:val="0"/>
                <w:iCs w:val="0"/>
                <w:color w:val="000000"/>
                <w:kern w:val="0"/>
                <w:sz w:val="22"/>
                <w:szCs w:val="22"/>
                <w:u w:val="none"/>
                <w:lang w:val="en-US" w:eastAsia="zh-CN" w:bidi="ar"/>
              </w:rPr>
              <w:t>中国心理学会认证的</w:t>
            </w:r>
            <w:r>
              <w:rPr>
                <w:rFonts w:hint="eastAsia" w:ascii="宋体" w:hAnsi="宋体" w:eastAsia="宋体" w:cs="宋体"/>
                <w:i w:val="0"/>
                <w:iCs w:val="0"/>
                <w:color w:val="000000"/>
                <w:kern w:val="0"/>
                <w:sz w:val="22"/>
                <w:szCs w:val="22"/>
                <w:u w:val="none"/>
                <w:lang w:val="en-US" w:eastAsia="zh-CN" w:bidi="ar"/>
              </w:rPr>
              <w:t>注册督导师资格；②</w:t>
            </w:r>
            <w:r>
              <w:rPr>
                <w:rFonts w:hint="eastAsia" w:ascii="宋体" w:hAnsi="宋体" w:cs="宋体"/>
                <w:i w:val="0"/>
                <w:iCs w:val="0"/>
                <w:color w:val="000000"/>
                <w:kern w:val="0"/>
                <w:sz w:val="22"/>
                <w:szCs w:val="22"/>
                <w:u w:val="none"/>
                <w:lang w:val="en-US" w:eastAsia="zh-CN" w:bidi="ar"/>
              </w:rPr>
              <w:t>教育学或心理学相关专业</w:t>
            </w:r>
            <w:r>
              <w:rPr>
                <w:rFonts w:hint="eastAsia" w:ascii="宋体" w:hAnsi="宋体" w:eastAsia="宋体" w:cs="宋体"/>
                <w:i w:val="0"/>
                <w:iCs w:val="0"/>
                <w:color w:val="000000"/>
                <w:kern w:val="0"/>
                <w:sz w:val="22"/>
                <w:szCs w:val="22"/>
                <w:u w:val="none"/>
                <w:lang w:val="en-US" w:eastAsia="zh-CN" w:bidi="ar"/>
              </w:rPr>
              <w:t>副高或以上职称；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3.授课时间：共2次，每次4</w:t>
            </w:r>
            <w:r>
              <w:rPr>
                <w:rFonts w:hint="eastAsia" w:ascii="宋体" w:hAnsi="宋体" w:cs="宋体"/>
                <w:i w:val="0"/>
                <w:iCs w:val="0"/>
                <w:color w:val="000000"/>
                <w:kern w:val="0"/>
                <w:sz w:val="22"/>
                <w:szCs w:val="22"/>
                <w:u w:val="none"/>
                <w:lang w:val="en-US" w:eastAsia="zh-CN" w:bidi="ar"/>
              </w:rPr>
              <w:t>课时</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4.授课地点：</w:t>
            </w:r>
            <w:r>
              <w:rPr>
                <w:rFonts w:hint="eastAsia" w:ascii="宋体" w:hAnsi="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t>指定区域。</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82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20900</w:t>
            </w:r>
          </w:p>
        </w:tc>
      </w:tr>
      <w:tr w14:paraId="24A5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60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D4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1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D3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57" w:type="dxa"/>
            <w:tcBorders>
              <w:top w:val="single" w:color="000000" w:sz="4" w:space="0"/>
              <w:left w:val="nil"/>
              <w:bottom w:val="single" w:color="000000" w:sz="4" w:space="0"/>
              <w:right w:val="single" w:color="000000" w:sz="4" w:space="0"/>
            </w:tcBorders>
            <w:shd w:val="clear" w:color="auto" w:fill="auto"/>
            <w:vAlign w:val="center"/>
          </w:tcPr>
          <w:p w14:paraId="42DE47D4">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服务内容：分别对原生艺术绘画培训、叙事团体治疗、个体咨询三项内容的开展效果进行分析，并形成书面文字稿。</w:t>
            </w:r>
          </w:p>
        </w:tc>
        <w:tc>
          <w:tcPr>
            <w:tcW w:w="1437" w:type="dxa"/>
            <w:tcBorders>
              <w:top w:val="single" w:color="000000" w:sz="4" w:space="0"/>
              <w:left w:val="nil"/>
              <w:bottom w:val="single" w:color="000000" w:sz="4" w:space="0"/>
              <w:right w:val="single" w:color="000000" w:sz="4" w:space="0"/>
            </w:tcBorders>
            <w:shd w:val="clear" w:color="auto" w:fill="auto"/>
            <w:vAlign w:val="center"/>
          </w:tcPr>
          <w:p w14:paraId="48A1E2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r>
      <w:tr w14:paraId="2DA3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7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E58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总价限价（元）</w:t>
            </w:r>
          </w:p>
        </w:tc>
        <w:tc>
          <w:tcPr>
            <w:tcW w:w="1437" w:type="dxa"/>
            <w:tcBorders>
              <w:top w:val="single" w:color="000000" w:sz="4" w:space="0"/>
              <w:left w:val="nil"/>
              <w:bottom w:val="single" w:color="000000" w:sz="4" w:space="0"/>
              <w:right w:val="single" w:color="000000" w:sz="4" w:space="0"/>
            </w:tcBorders>
            <w:shd w:val="clear" w:color="auto" w:fill="auto"/>
            <w:vAlign w:val="center"/>
          </w:tcPr>
          <w:p w14:paraId="033D2C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98900</w:t>
            </w:r>
          </w:p>
        </w:tc>
      </w:tr>
    </w:tbl>
    <w:p w14:paraId="6D6BFC83">
      <w:pPr>
        <w:keepNext w:val="0"/>
        <w:keepLines w:val="0"/>
        <w:pageBreakBefore w:val="0"/>
        <w:kinsoku/>
        <w:wordWrap/>
        <w:overflowPunct/>
        <w:topLinePunct w:val="0"/>
        <w:autoSpaceDE/>
        <w:autoSpaceDN/>
        <w:bidi w:val="0"/>
        <w:adjustRightInd/>
        <w:snapToGrid/>
        <w:spacing w:line="400" w:lineRule="exact"/>
        <w:ind w:firstLine="315" w:firstLineChars="150"/>
        <w:rPr>
          <w:rFonts w:hint="eastAsia" w:ascii="宋体" w:hAnsi="宋体" w:cs="宋体"/>
        </w:rPr>
      </w:pPr>
      <w:r>
        <w:rPr>
          <w:rFonts w:hint="eastAsia" w:ascii="宋体" w:hAnsi="宋体" w:eastAsia="宋体" w:cs="宋体"/>
          <w:color w:val="auto"/>
          <w:kern w:val="2"/>
          <w:sz w:val="21"/>
          <w:szCs w:val="24"/>
          <w:lang w:val="en-US" w:eastAsia="zh-CN" w:bidi="ar-SA"/>
        </w:rPr>
        <w:t>2.项目预算金额：98900元人民币。</w:t>
      </w:r>
    </w:p>
    <w:p w14:paraId="3A2A2F8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3.服务期限：合同签订之日起至2025年12月31日止。</w:t>
      </w:r>
    </w:p>
    <w:p w14:paraId="6B68717F">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项目基本要求</w:t>
      </w:r>
    </w:p>
    <w:p w14:paraId="3A3EB6F2">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1.本项目服务金额已包含税费、授课老师交通费、</w:t>
      </w:r>
      <w:r>
        <w:rPr>
          <w:rFonts w:hint="eastAsia" w:ascii="宋体" w:hAnsi="宋体" w:cs="宋体"/>
          <w:color w:val="auto"/>
          <w:kern w:val="2"/>
          <w:sz w:val="21"/>
          <w:szCs w:val="24"/>
          <w:lang w:val="en-US" w:eastAsia="zh-CN" w:bidi="ar-SA"/>
        </w:rPr>
        <w:t>餐费</w:t>
      </w:r>
      <w:r>
        <w:rPr>
          <w:rFonts w:hint="eastAsia" w:ascii="宋体" w:hAnsi="宋体" w:eastAsia="宋体" w:cs="宋体"/>
          <w:color w:val="auto"/>
          <w:kern w:val="2"/>
          <w:sz w:val="21"/>
          <w:szCs w:val="24"/>
          <w:lang w:val="en-US" w:eastAsia="zh-CN" w:bidi="ar-SA"/>
        </w:rPr>
        <w:t>以及教学所需的教学物资等一切费用。</w:t>
      </w:r>
      <w:r>
        <w:rPr>
          <w:rFonts w:hint="eastAsia" w:ascii="宋体" w:hAnsi="宋体" w:cs="宋体"/>
          <w:szCs w:val="21"/>
          <w:lang w:eastAsia="zh-CN"/>
        </w:rPr>
        <w:t>响应报价</w:t>
      </w:r>
      <w:r>
        <w:rPr>
          <w:rFonts w:hint="eastAsia" w:ascii="宋体" w:hAnsi="宋体"/>
          <w:szCs w:val="21"/>
        </w:rPr>
        <w:t>总价为包干费用</w:t>
      </w:r>
      <w:r>
        <w:rPr>
          <w:rFonts w:hint="eastAsia" w:ascii="宋体" w:hAnsi="宋体"/>
          <w:szCs w:val="21"/>
          <w:lang w:eastAsia="zh-CN"/>
        </w:rPr>
        <w:t>，响应供应商报价中漏报、少报的费用，视为此项费用已隐含在</w:t>
      </w:r>
      <w:r>
        <w:rPr>
          <w:rFonts w:hint="eastAsia" w:ascii="宋体" w:hAnsi="宋体"/>
          <w:szCs w:val="21"/>
          <w:lang w:val="en-US" w:eastAsia="zh-CN"/>
        </w:rPr>
        <w:t>响应</w:t>
      </w:r>
      <w:r>
        <w:rPr>
          <w:rFonts w:hint="eastAsia" w:ascii="宋体" w:hAnsi="宋体"/>
          <w:szCs w:val="21"/>
          <w:lang w:eastAsia="zh-CN"/>
        </w:rPr>
        <w:t>报价中，成交后不得再向采购人收取任何费用</w:t>
      </w:r>
      <w:r>
        <w:rPr>
          <w:rFonts w:hint="eastAsia" w:ascii="宋体" w:hAnsi="宋体" w:cs="宋体"/>
        </w:rPr>
        <w:t>。</w:t>
      </w:r>
    </w:p>
    <w:p w14:paraId="6C90245F">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2.付款方式：</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完成全部服务内容且经采购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验收合格，</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向采购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开具国家认可有效的正式的税后增值税普通发票（总金额以发票金额为准），采购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收到发票后30个工作日内以转账方式向</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一次性支付。</w:t>
      </w:r>
    </w:p>
    <w:p w14:paraId="71A5D8DD">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3.师资要求</w:t>
      </w:r>
      <w:r>
        <w:rPr>
          <w:rFonts w:hint="eastAsia"/>
          <w:b/>
          <w:bCs/>
          <w:lang w:eastAsia="zh-CN"/>
        </w:rPr>
        <w:t>（</w:t>
      </w:r>
      <w:r>
        <w:rPr>
          <w:rFonts w:hint="eastAsia"/>
          <w:b/>
          <w:bCs/>
          <w:lang w:val="en-US" w:eastAsia="zh-CN"/>
        </w:rPr>
        <w:t>供应商需提供以下人员的报价截止之日前六个月内任意一个月的社保缴纳证明或签订的合作协议复印件</w:t>
      </w:r>
      <w:r>
        <w:rPr>
          <w:rFonts w:hint="eastAsia"/>
          <w:b/>
          <w:bCs/>
          <w:lang w:eastAsia="zh-CN"/>
        </w:rPr>
        <w:t>）</w:t>
      </w:r>
    </w:p>
    <w:p w14:paraId="63C73507">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（1）负责原生艺术绘画培训服务的专业人员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须提供以下4项证明材料之一：</w:t>
      </w:r>
    </w:p>
    <w:p w14:paraId="5BBDBF6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①国家心理咨询师中级（二级）</w:t>
      </w:r>
      <w:r>
        <w:rPr>
          <w:rFonts w:hint="eastAsia" w:ascii="宋体" w:hAnsi="宋体" w:cs="宋体"/>
          <w:color w:val="auto"/>
          <w:kern w:val="2"/>
          <w:sz w:val="21"/>
          <w:szCs w:val="24"/>
          <w:lang w:val="en-US" w:eastAsia="zh-CN" w:bidi="ar-SA"/>
        </w:rPr>
        <w:t>或以上</w:t>
      </w:r>
    </w:p>
    <w:p w14:paraId="5D65B272">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②中级</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以上心理治疗师</w:t>
      </w:r>
    </w:p>
    <w:p w14:paraId="3409F7EA">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③教育学或心理学专业中级及以上技术职称</w:t>
      </w:r>
    </w:p>
    <w:p w14:paraId="736C833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④获得国家职业资格鉴定实验基地举办的绘画心理类相关的培训课程证书</w:t>
      </w:r>
    </w:p>
    <w:p w14:paraId="7F40E0A7">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（2）负责叙事团体治疗的专业人员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须提供以下3项证明材料之一：</w:t>
      </w:r>
    </w:p>
    <w:p w14:paraId="048E90B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①国家心理咨询师中级（二级）</w:t>
      </w:r>
      <w:r>
        <w:rPr>
          <w:rFonts w:hint="eastAsia" w:ascii="宋体" w:hAnsi="宋体" w:cs="宋体"/>
          <w:color w:val="auto"/>
          <w:kern w:val="2"/>
          <w:sz w:val="21"/>
          <w:szCs w:val="24"/>
          <w:lang w:val="en-US" w:eastAsia="zh-CN" w:bidi="ar-SA"/>
        </w:rPr>
        <w:t>或以上</w:t>
      </w:r>
    </w:p>
    <w:p w14:paraId="72E788EF">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②中级</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以上心理治疗师</w:t>
      </w:r>
    </w:p>
    <w:p w14:paraId="576295D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③教育学或心理学专业中级及以上技术职称</w:t>
      </w:r>
    </w:p>
    <w:p w14:paraId="3E917D1C">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（3）负责个体咨询的专业人员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须提供以下3项证明材料之一：</w:t>
      </w:r>
    </w:p>
    <w:p w14:paraId="6D27DC4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①国家心理咨询师中级（二级）</w:t>
      </w:r>
      <w:r>
        <w:rPr>
          <w:rFonts w:hint="eastAsia" w:ascii="宋体" w:hAnsi="宋体" w:cs="宋体"/>
          <w:color w:val="auto"/>
          <w:kern w:val="2"/>
          <w:sz w:val="21"/>
          <w:szCs w:val="24"/>
          <w:lang w:val="en-US" w:eastAsia="zh-CN" w:bidi="ar-SA"/>
        </w:rPr>
        <w:t>或以上</w:t>
      </w:r>
    </w:p>
    <w:p w14:paraId="36CF54E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lang w:val="en-US" w:eastAsia="zh-CN" w:bidi="ar-SA"/>
        </w:rPr>
        <w:t>②中级</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以上心理治疗师</w:t>
      </w:r>
    </w:p>
    <w:p w14:paraId="233F229B">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③教育学或心理学专业中级及以上技术职称</w:t>
      </w:r>
    </w:p>
    <w:p w14:paraId="689411BB">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（4）负责个案督导的专业人员</w:t>
      </w:r>
      <w:r>
        <w:rPr>
          <w:rFonts w:hint="eastAsia" w:ascii="宋体" w:hAnsi="宋体" w:cs="宋体"/>
          <w:b/>
          <w:bCs/>
          <w:color w:val="auto"/>
          <w:kern w:val="2"/>
          <w:sz w:val="21"/>
          <w:szCs w:val="24"/>
          <w:highlight w:val="none"/>
          <w:lang w:val="en-US" w:eastAsia="zh-CN" w:bidi="ar-SA"/>
        </w:rPr>
        <w:t>（1人）</w:t>
      </w:r>
      <w:r>
        <w:rPr>
          <w:rFonts w:hint="eastAsia" w:ascii="宋体" w:hAnsi="宋体" w:eastAsia="宋体" w:cs="宋体"/>
          <w:b/>
          <w:bCs/>
          <w:color w:val="auto"/>
          <w:kern w:val="2"/>
          <w:sz w:val="21"/>
          <w:szCs w:val="24"/>
          <w:highlight w:val="none"/>
          <w:lang w:val="en-US" w:eastAsia="zh-CN" w:bidi="ar-SA"/>
        </w:rPr>
        <w:t>须提供以下2项证明材料之一：</w:t>
      </w:r>
    </w:p>
    <w:p w14:paraId="4FE4291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①</w:t>
      </w:r>
      <w:r>
        <w:rPr>
          <w:rFonts w:hint="eastAsia" w:ascii="宋体" w:hAnsi="宋体" w:cs="宋体"/>
          <w:i w:val="0"/>
          <w:iCs w:val="0"/>
          <w:color w:val="000000"/>
          <w:kern w:val="0"/>
          <w:sz w:val="22"/>
          <w:szCs w:val="22"/>
          <w:highlight w:val="none"/>
          <w:u w:val="none"/>
          <w:lang w:val="en-US" w:eastAsia="zh-CN" w:bidi="ar"/>
        </w:rPr>
        <w:t>中国心理学会认证的</w:t>
      </w:r>
      <w:r>
        <w:rPr>
          <w:rFonts w:hint="eastAsia" w:ascii="宋体" w:hAnsi="宋体" w:eastAsia="宋体" w:cs="宋体"/>
          <w:b w:val="0"/>
          <w:bCs w:val="0"/>
          <w:color w:val="auto"/>
          <w:kern w:val="2"/>
          <w:sz w:val="21"/>
          <w:szCs w:val="24"/>
          <w:highlight w:val="none"/>
          <w:lang w:val="en-US" w:eastAsia="zh-CN" w:bidi="ar-SA"/>
        </w:rPr>
        <w:t>注册督导师资格</w:t>
      </w:r>
    </w:p>
    <w:p w14:paraId="11E621C6">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cs="宋体"/>
          <w:i w:val="0"/>
          <w:iCs w:val="0"/>
          <w:color w:val="000000"/>
          <w:kern w:val="0"/>
          <w:sz w:val="22"/>
          <w:szCs w:val="22"/>
          <w:highlight w:val="none"/>
          <w:u w:val="none"/>
          <w:lang w:val="en-US" w:eastAsia="zh-CN" w:bidi="ar"/>
        </w:rPr>
        <w:t>教育学或心理学相关专业</w:t>
      </w:r>
      <w:r>
        <w:rPr>
          <w:rFonts w:hint="eastAsia" w:ascii="宋体" w:hAnsi="宋体" w:eastAsia="宋体" w:cs="宋体"/>
          <w:color w:val="auto"/>
          <w:kern w:val="2"/>
          <w:sz w:val="21"/>
          <w:szCs w:val="24"/>
          <w:highlight w:val="none"/>
          <w:lang w:val="en-US" w:eastAsia="zh-CN" w:bidi="ar-SA"/>
        </w:rPr>
        <w:t>副高</w:t>
      </w:r>
      <w:r>
        <w:rPr>
          <w:rFonts w:hint="eastAsia" w:ascii="宋体" w:hAnsi="宋体" w:cs="宋体"/>
          <w:color w:val="auto"/>
          <w:kern w:val="2"/>
          <w:sz w:val="21"/>
          <w:szCs w:val="24"/>
          <w:highlight w:val="none"/>
          <w:lang w:val="en-US" w:eastAsia="zh-CN" w:bidi="ar-SA"/>
        </w:rPr>
        <w:t>或</w:t>
      </w:r>
      <w:r>
        <w:rPr>
          <w:rFonts w:hint="eastAsia" w:ascii="宋体" w:hAnsi="宋体" w:eastAsia="宋体" w:cs="宋体"/>
          <w:color w:val="auto"/>
          <w:kern w:val="2"/>
          <w:sz w:val="21"/>
          <w:szCs w:val="24"/>
          <w:highlight w:val="none"/>
          <w:lang w:val="en-US" w:eastAsia="zh-CN" w:bidi="ar-SA"/>
        </w:rPr>
        <w:t>以上职</w:t>
      </w:r>
      <w:r>
        <w:rPr>
          <w:rFonts w:hint="eastAsia" w:ascii="宋体" w:hAnsi="宋体" w:eastAsia="宋体" w:cs="宋体"/>
          <w:color w:val="auto"/>
          <w:kern w:val="2"/>
          <w:sz w:val="21"/>
          <w:szCs w:val="24"/>
          <w:lang w:val="en-US" w:eastAsia="zh-CN" w:bidi="ar-SA"/>
        </w:rPr>
        <w:t>称</w:t>
      </w:r>
    </w:p>
    <w:p w14:paraId="50A34D33">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4.时间要求</w:t>
      </w:r>
    </w:p>
    <w:p w14:paraId="6F24E906">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提前三个工作日通知</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开展授课等工作的具体时间，</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需配合采购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的工作安排，并在采购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要求时间内完成服务。服务有效期为合同签订之日起，至2025年12月31日。</w:t>
      </w:r>
    </w:p>
    <w:p w14:paraId="1BB42A22">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5.资料要求</w:t>
      </w:r>
    </w:p>
    <w:p w14:paraId="5C0B998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负责提供授课所需的课程手册、测试量表、教具、讲义资料及课程所需的其他道具，形成项目分析报告或有关案例素材、课件或讲义等材料提供给采购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留用。</w:t>
      </w:r>
    </w:p>
    <w:p w14:paraId="36244164">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6.其他要求</w:t>
      </w:r>
    </w:p>
    <w:p w14:paraId="781ADF3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（1）授课服务效果达不到采购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需求的，</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须根据采购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要求免费进行调整或延长服务时间，并获得采购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认可。</w:t>
      </w:r>
    </w:p>
    <w:p w14:paraId="1D18EF9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（2）除项目分析外，其他服务需到</w:t>
      </w:r>
      <w:r>
        <w:rPr>
          <w:rFonts w:hint="eastAsia" w:ascii="宋体" w:hAnsi="宋体" w:cs="宋体"/>
          <w:color w:val="auto"/>
          <w:kern w:val="2"/>
          <w:sz w:val="21"/>
          <w:szCs w:val="24"/>
          <w:lang w:val="en-US" w:eastAsia="zh-CN" w:bidi="ar-SA"/>
        </w:rPr>
        <w:t>采购人</w:t>
      </w:r>
      <w:r>
        <w:rPr>
          <w:rFonts w:hint="eastAsia" w:ascii="宋体" w:hAnsi="宋体" w:eastAsia="宋体" w:cs="宋体"/>
          <w:color w:val="auto"/>
          <w:kern w:val="2"/>
          <w:sz w:val="21"/>
          <w:szCs w:val="24"/>
          <w:lang w:val="en-US" w:eastAsia="zh-CN" w:bidi="ar-SA"/>
        </w:rPr>
        <w:t>指定区域开展。</w:t>
      </w:r>
    </w:p>
    <w:p w14:paraId="78F98A62">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7.保密要求</w:t>
      </w:r>
    </w:p>
    <w:p w14:paraId="076E87BB">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及其工作人员对采购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负有保密义务，未经采购</w:t>
      </w:r>
      <w:r>
        <w:rPr>
          <w:rFonts w:hint="eastAsia" w:ascii="宋体" w:hAnsi="宋体" w:cs="宋体"/>
          <w:color w:val="auto"/>
          <w:kern w:val="2"/>
          <w:sz w:val="21"/>
          <w:szCs w:val="24"/>
          <w:lang w:val="en-US" w:eastAsia="zh-CN" w:bidi="ar-SA"/>
        </w:rPr>
        <w:t>人事前书面</w:t>
      </w:r>
      <w:r>
        <w:rPr>
          <w:rFonts w:hint="eastAsia" w:ascii="宋体" w:hAnsi="宋体" w:eastAsia="宋体" w:cs="宋体"/>
          <w:color w:val="auto"/>
          <w:kern w:val="2"/>
          <w:sz w:val="21"/>
          <w:szCs w:val="24"/>
          <w:lang w:val="en-US" w:eastAsia="zh-CN" w:bidi="ar-SA"/>
        </w:rPr>
        <w:t>同意，不得将采购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案例与信息向第三方提供，或用作宣传等其他一切用途。如有违反，</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应承担采购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由此而造成的一切损失。</w:t>
      </w:r>
    </w:p>
    <w:p w14:paraId="6AF851D3">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在合作过程中必须严格遵守《中华人民共和国监狱法</w:t>
      </w:r>
      <w:r>
        <w:rPr>
          <w:rFonts w:hint="eastAsia" w:ascii="宋体" w:hAnsi="宋体" w:cs="宋体"/>
          <w:color w:val="auto"/>
          <w:kern w:val="2"/>
          <w:sz w:val="21"/>
          <w:szCs w:val="24"/>
          <w:lang w:val="en-US" w:eastAsia="zh-CN" w:bidi="ar-SA"/>
        </w:rPr>
        <w:t>》《中华人民共和国保守国家秘密法</w:t>
      </w:r>
      <w:r>
        <w:rPr>
          <w:rFonts w:hint="eastAsia" w:ascii="宋体" w:hAnsi="宋体" w:eastAsia="宋体" w:cs="宋体"/>
          <w:color w:val="auto"/>
          <w:kern w:val="2"/>
          <w:sz w:val="21"/>
          <w:szCs w:val="24"/>
          <w:lang w:val="en-US" w:eastAsia="zh-CN" w:bidi="ar-SA"/>
        </w:rPr>
        <w:t>》等法律法规以及监狱的管理规定，做好保密工作，并签订保密协议。</w:t>
      </w:r>
    </w:p>
    <w:p w14:paraId="34058F6D">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技术要求与服务要求</w:t>
      </w:r>
    </w:p>
    <w:p w14:paraId="30B68D13">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1.技术要求：</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应按师资要求配备专业的服务团队，能提供专业资质的相关证件材料复印件，以确保能提供高质量的课程服务。</w:t>
      </w:r>
    </w:p>
    <w:p w14:paraId="69CBBEF8">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2.服务要求：</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需根据</w:t>
      </w:r>
      <w:r>
        <w:rPr>
          <w:rFonts w:hint="eastAsia" w:ascii="宋体" w:hAnsi="宋体" w:cs="宋体"/>
          <w:color w:val="auto"/>
          <w:kern w:val="2"/>
          <w:sz w:val="21"/>
          <w:szCs w:val="24"/>
          <w:lang w:val="en-US" w:eastAsia="zh-CN" w:bidi="ar-SA"/>
        </w:rPr>
        <w:t>采购人</w:t>
      </w:r>
      <w:r>
        <w:rPr>
          <w:rFonts w:hint="eastAsia" w:ascii="宋体" w:hAnsi="宋体" w:eastAsia="宋体" w:cs="宋体"/>
          <w:color w:val="auto"/>
          <w:kern w:val="2"/>
          <w:sz w:val="21"/>
          <w:szCs w:val="24"/>
          <w:lang w:val="en-US" w:eastAsia="zh-CN" w:bidi="ar-SA"/>
        </w:rPr>
        <w:t>的实际需求和罪犯的实际情况，制定详细的服务方案，明确服务目标、服务内容、服务期限等，同时，应确保服务的连续性、有效性与安全性。</w:t>
      </w:r>
    </w:p>
    <w:p w14:paraId="25E38A32">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验收标准</w:t>
      </w:r>
    </w:p>
    <w:p w14:paraId="57FBD6EB">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1.服务内容与质量：</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能按合同约定的服务内容与要求提供了课程服务，且服务质量达到合同约定的标准</w:t>
      </w:r>
      <w:r>
        <w:rPr>
          <w:rFonts w:hint="eastAsia" w:ascii="宋体" w:hAnsi="宋体" w:cs="宋体"/>
          <w:color w:val="auto"/>
          <w:kern w:val="2"/>
          <w:sz w:val="21"/>
          <w:szCs w:val="24"/>
          <w:lang w:val="en-US" w:eastAsia="zh-CN" w:bidi="ar-SA"/>
        </w:rPr>
        <w:t>。</w:t>
      </w:r>
    </w:p>
    <w:p w14:paraId="33E7762B">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2.专业素养与伦理规范：服务团队须具备相应的专业资质和素养，遵循行业规范和伦理标准，杜绝不良行为。</w:t>
      </w:r>
    </w:p>
    <w:p w14:paraId="61205A4F">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仿宋" w:hAnsi="仿宋" w:eastAsia="仿宋" w:cs="仿宋"/>
          <w:sz w:val="32"/>
          <w:szCs w:val="32"/>
          <w:lang w:val="en-US" w:eastAsia="zh-CN"/>
        </w:rPr>
      </w:pPr>
      <w:r>
        <w:rPr>
          <w:rFonts w:hint="eastAsia" w:ascii="宋体" w:hAnsi="宋体" w:eastAsia="宋体" w:cs="宋体"/>
          <w:color w:val="auto"/>
          <w:kern w:val="2"/>
          <w:sz w:val="21"/>
          <w:szCs w:val="24"/>
          <w:lang w:val="en-US" w:eastAsia="zh-CN" w:bidi="ar-SA"/>
        </w:rPr>
        <w:t>3.资料审核与记录：</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提供的项目分析报告等相关资料必须真实完整，具有科学性、专业性、客观性和可操作性，数据真实可验证，符合行业规范。</w:t>
      </w:r>
    </w:p>
    <w:p w14:paraId="2585C582">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违约责任</w:t>
      </w:r>
    </w:p>
    <w:p w14:paraId="71E0D57A">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1.授课服务效果达不到采购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需求的，</w:t>
      </w:r>
      <w:r>
        <w:rPr>
          <w:rFonts w:hint="eastAsia" w:ascii="宋体" w:hAnsi="宋体" w:cs="宋体"/>
          <w:color w:val="auto"/>
          <w:kern w:val="2"/>
          <w:sz w:val="21"/>
          <w:szCs w:val="24"/>
          <w:lang w:val="en-US" w:eastAsia="zh-CN" w:bidi="ar-SA"/>
        </w:rPr>
        <w:t>成交供应商</w:t>
      </w:r>
      <w:r>
        <w:rPr>
          <w:rFonts w:hint="eastAsia" w:ascii="宋体" w:hAnsi="宋体" w:eastAsia="宋体" w:cs="宋体"/>
          <w:color w:val="auto"/>
          <w:kern w:val="2"/>
          <w:sz w:val="21"/>
          <w:szCs w:val="24"/>
          <w:lang w:val="en-US" w:eastAsia="zh-CN" w:bidi="ar-SA"/>
        </w:rPr>
        <w:t>须根据采购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要求免费进行调整或延长服务时间，并获得采购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认可，具体延长时间期限由双方共同协商确定。</w:t>
      </w:r>
    </w:p>
    <w:p w14:paraId="00FA47AE">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仿宋" w:hAnsi="仿宋" w:eastAsia="仿宋" w:cs="仿宋"/>
          <w:sz w:val="32"/>
          <w:szCs w:val="32"/>
          <w:lang w:val="en-US" w:eastAsia="zh-CN"/>
        </w:rPr>
      </w:pPr>
      <w:r>
        <w:rPr>
          <w:rFonts w:hint="eastAsia" w:ascii="宋体" w:hAnsi="宋体" w:eastAsia="宋体" w:cs="宋体"/>
          <w:color w:val="auto"/>
          <w:kern w:val="2"/>
          <w:sz w:val="21"/>
          <w:szCs w:val="24"/>
          <w:lang w:val="en-US" w:eastAsia="zh-CN" w:bidi="ar-SA"/>
        </w:rPr>
        <w:t>2.双方因执行合同发生争议，首先通过友好协商解决；协商不成时，任何一方可向采购</w:t>
      </w:r>
      <w:r>
        <w:rPr>
          <w:rFonts w:hint="eastAsia" w:ascii="宋体" w:hAnsi="宋体" w:cs="宋体"/>
          <w:color w:val="auto"/>
          <w:kern w:val="2"/>
          <w:sz w:val="21"/>
          <w:szCs w:val="24"/>
          <w:lang w:val="en-US" w:eastAsia="zh-CN" w:bidi="ar-SA"/>
        </w:rPr>
        <w:t>人</w:t>
      </w:r>
      <w:r>
        <w:rPr>
          <w:rFonts w:hint="eastAsia" w:ascii="宋体" w:hAnsi="宋体" w:eastAsia="宋体" w:cs="宋体"/>
          <w:color w:val="auto"/>
          <w:kern w:val="2"/>
          <w:sz w:val="21"/>
          <w:szCs w:val="24"/>
          <w:lang w:val="en-US" w:eastAsia="zh-CN" w:bidi="ar-SA"/>
        </w:rPr>
        <w:t>所在地广州市白云区人民法院提起诉讼。</w:t>
      </w:r>
    </w:p>
    <w:p w14:paraId="7ACBB16A">
      <w:pPr>
        <w:rPr>
          <w:rFonts w:hint="eastAsia"/>
        </w:rPr>
      </w:pPr>
    </w:p>
    <w:p w14:paraId="4A9AAE46">
      <w:pPr>
        <w:keepNext w:val="0"/>
        <w:keepLines w:val="0"/>
        <w:pageBreakBefore w:val="0"/>
        <w:widowControl/>
        <w:kinsoku/>
        <w:wordWrap/>
        <w:overflowPunct/>
        <w:topLinePunct w:val="0"/>
        <w:autoSpaceDE/>
        <w:autoSpaceDN/>
        <w:bidi w:val="0"/>
        <w:adjustRightInd/>
        <w:snapToGrid/>
        <w:spacing w:line="360" w:lineRule="auto"/>
        <w:ind w:firstLine="964" w:firstLineChars="200"/>
        <w:jc w:val="left"/>
        <w:textAlignment w:val="auto"/>
        <w:rPr>
          <w:rFonts w:ascii="Cambria" w:hAnsi="Cambria"/>
          <w:b/>
          <w:bCs/>
          <w:color w:val="auto"/>
          <w:sz w:val="48"/>
          <w:szCs w:val="48"/>
          <w:highlight w:val="none"/>
        </w:rPr>
      </w:pPr>
      <w:r>
        <w:rPr>
          <w:rFonts w:ascii="Cambria" w:hAnsi="Cambria"/>
          <w:b/>
          <w:bCs/>
          <w:color w:val="auto"/>
          <w:sz w:val="48"/>
          <w:szCs w:val="48"/>
          <w:highlight w:val="none"/>
        </w:rPr>
        <w:br w:type="page"/>
      </w:r>
    </w:p>
    <w:p w14:paraId="5689D6DC">
      <w:pPr>
        <w:autoSpaceDE w:val="0"/>
        <w:autoSpaceDN w:val="0"/>
        <w:adjustRightInd w:val="0"/>
        <w:rPr>
          <w:rFonts w:ascii="Cambria" w:hAnsi="Cambria"/>
          <w:b/>
          <w:bCs/>
          <w:color w:val="auto"/>
          <w:sz w:val="48"/>
          <w:szCs w:val="48"/>
          <w:highlight w:val="none"/>
        </w:rPr>
      </w:pPr>
    </w:p>
    <w:p w14:paraId="28A40DF4">
      <w:pPr>
        <w:autoSpaceDE w:val="0"/>
        <w:autoSpaceDN w:val="0"/>
        <w:adjustRightInd w:val="0"/>
        <w:rPr>
          <w:rFonts w:ascii="Cambria" w:hAnsi="Cambria"/>
          <w:b/>
          <w:bCs/>
          <w:color w:val="auto"/>
          <w:sz w:val="48"/>
          <w:szCs w:val="48"/>
          <w:highlight w:val="none"/>
        </w:rPr>
      </w:pPr>
    </w:p>
    <w:p w14:paraId="4354674D">
      <w:pPr>
        <w:autoSpaceDE w:val="0"/>
        <w:autoSpaceDN w:val="0"/>
        <w:adjustRightInd w:val="0"/>
        <w:rPr>
          <w:rFonts w:ascii="Cambria" w:hAnsi="Cambria"/>
          <w:b/>
          <w:bCs/>
          <w:color w:val="auto"/>
          <w:sz w:val="48"/>
          <w:szCs w:val="48"/>
          <w:highlight w:val="none"/>
        </w:rPr>
      </w:pPr>
    </w:p>
    <w:p w14:paraId="69E27C7E">
      <w:pPr>
        <w:autoSpaceDE w:val="0"/>
        <w:autoSpaceDN w:val="0"/>
        <w:adjustRightInd w:val="0"/>
        <w:rPr>
          <w:rFonts w:ascii="Cambria" w:hAnsi="Cambria"/>
          <w:b/>
          <w:bCs/>
          <w:color w:val="auto"/>
          <w:sz w:val="48"/>
          <w:szCs w:val="48"/>
          <w:highlight w:val="none"/>
        </w:rPr>
      </w:pPr>
    </w:p>
    <w:p w14:paraId="693D17F5">
      <w:pPr>
        <w:autoSpaceDE w:val="0"/>
        <w:autoSpaceDN w:val="0"/>
        <w:adjustRightInd w:val="0"/>
        <w:rPr>
          <w:rFonts w:ascii="Cambria" w:hAnsi="Cambria"/>
          <w:b/>
          <w:bCs/>
          <w:color w:val="auto"/>
          <w:sz w:val="48"/>
          <w:szCs w:val="48"/>
          <w:highlight w:val="none"/>
        </w:rPr>
      </w:pPr>
    </w:p>
    <w:p w14:paraId="192E54BB">
      <w:pPr>
        <w:autoSpaceDE w:val="0"/>
        <w:autoSpaceDN w:val="0"/>
        <w:adjustRightInd w:val="0"/>
        <w:rPr>
          <w:rFonts w:ascii="Cambria" w:hAnsi="Cambria"/>
          <w:b/>
          <w:bCs/>
          <w:color w:val="auto"/>
          <w:sz w:val="48"/>
          <w:szCs w:val="48"/>
          <w:highlight w:val="none"/>
        </w:rPr>
      </w:pPr>
    </w:p>
    <w:p w14:paraId="5C4DE166">
      <w:pPr>
        <w:autoSpaceDE w:val="0"/>
        <w:autoSpaceDN w:val="0"/>
        <w:adjustRightInd w:val="0"/>
        <w:rPr>
          <w:rFonts w:ascii="Cambria" w:hAnsi="Cambria"/>
          <w:b/>
          <w:bCs/>
          <w:color w:val="auto"/>
          <w:sz w:val="48"/>
          <w:szCs w:val="48"/>
          <w:highlight w:val="none"/>
        </w:rPr>
      </w:pPr>
    </w:p>
    <w:p w14:paraId="0637E14F">
      <w:pPr>
        <w:autoSpaceDE w:val="0"/>
        <w:autoSpaceDN w:val="0"/>
        <w:adjustRightInd w:val="0"/>
        <w:rPr>
          <w:rFonts w:ascii="Cambria" w:hAnsi="Cambria"/>
          <w:b/>
          <w:bCs/>
          <w:color w:val="auto"/>
          <w:sz w:val="48"/>
          <w:szCs w:val="48"/>
          <w:highlight w:val="none"/>
        </w:rPr>
      </w:pPr>
    </w:p>
    <w:p w14:paraId="038F81F3">
      <w:pPr>
        <w:pStyle w:val="3"/>
        <w:jc w:val="center"/>
        <w:rPr>
          <w:color w:val="auto"/>
          <w:highlight w:val="none"/>
        </w:rPr>
      </w:pPr>
      <w:bookmarkStart w:id="3" w:name="_Toc9145"/>
      <w:r>
        <w:rPr>
          <w:rFonts w:hint="eastAsia"/>
          <w:color w:val="auto"/>
          <w:highlight w:val="none"/>
        </w:rPr>
        <w:t>第三章 竞价须知</w:t>
      </w:r>
      <w:bookmarkEnd w:id="3"/>
    </w:p>
    <w:p w14:paraId="5FDB5917">
      <w:pPr>
        <w:autoSpaceDE w:val="0"/>
        <w:autoSpaceDN w:val="0"/>
        <w:adjustRightInd w:val="0"/>
        <w:rPr>
          <w:color w:val="auto"/>
          <w:szCs w:val="21"/>
          <w:highlight w:val="none"/>
        </w:rPr>
      </w:pPr>
    </w:p>
    <w:p w14:paraId="384152BA">
      <w:pPr>
        <w:autoSpaceDE w:val="0"/>
        <w:autoSpaceDN w:val="0"/>
        <w:adjustRightInd w:val="0"/>
        <w:rPr>
          <w:color w:val="auto"/>
          <w:szCs w:val="21"/>
          <w:highlight w:val="none"/>
        </w:rPr>
        <w:sectPr>
          <w:pgSz w:w="11906" w:h="16838"/>
          <w:pgMar w:top="1440" w:right="1080" w:bottom="1440" w:left="1080" w:header="851" w:footer="992" w:gutter="0"/>
          <w:cols w:space="720" w:num="1"/>
          <w:docGrid w:type="lines" w:linePitch="312" w:charSpace="0"/>
        </w:sectPr>
      </w:pPr>
    </w:p>
    <w:p w14:paraId="6A8F33EC">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45ED315B">
      <w:pPr>
        <w:pStyle w:val="68"/>
        <w:wordWrap w:val="0"/>
        <w:spacing w:before="0" w:beforeAutospacing="0" w:after="0" w:afterAutospacing="0" w:line="360" w:lineRule="auto"/>
        <w:ind w:firstLine="420" w:firstLineChars="200"/>
        <w:jc w:val="both"/>
        <w:outlineLvl w:val="1"/>
        <w:rPr>
          <w:color w:val="auto"/>
          <w:sz w:val="21"/>
          <w:szCs w:val="21"/>
          <w:highlight w:val="none"/>
        </w:rPr>
      </w:pPr>
      <w:bookmarkStart w:id="4" w:name="_Hlk21526798"/>
      <w:bookmarkStart w:id="5" w:name="_Hlk21526609"/>
      <w:bookmarkStart w:id="6" w:name="_Hlk21526831"/>
      <w:r>
        <w:rPr>
          <w:rFonts w:hint="eastAsia"/>
          <w:color w:val="auto"/>
          <w:sz w:val="21"/>
          <w:szCs w:val="21"/>
          <w:highlight w:val="none"/>
        </w:rPr>
        <w:t>一</w:t>
      </w:r>
      <w:bookmarkEnd w:id="4"/>
      <w:bookmarkEnd w:id="5"/>
      <w:r>
        <w:rPr>
          <w:rFonts w:hint="eastAsia"/>
          <w:color w:val="auto"/>
          <w:sz w:val="21"/>
          <w:szCs w:val="21"/>
          <w:highlight w:val="none"/>
        </w:rPr>
        <w:t>、本项目通过智采平台（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s="宋体"/>
          <w:i w:val="0"/>
          <w:iCs w:val="0"/>
          <w:caps w:val="0"/>
          <w:color w:val="auto"/>
          <w:spacing w:val="0"/>
          <w:sz w:val="21"/>
          <w:szCs w:val="21"/>
          <w:highlight w:val="none"/>
          <w:shd w:val="clear" w:fill="FFFFFF"/>
          <w:lang w:eastAsia="zh-CN"/>
        </w:rPr>
        <w:t>）</w:t>
      </w:r>
      <w:r>
        <w:rPr>
          <w:rFonts w:hint="eastAsia"/>
          <w:color w:val="auto"/>
          <w:sz w:val="21"/>
          <w:szCs w:val="21"/>
          <w:highlight w:val="none"/>
        </w:rPr>
        <w:t>进行竞价，参与竞价的供应商必须登录平台进行注册，注册成功后方可参与项目竞价。</w:t>
      </w:r>
    </w:p>
    <w:p w14:paraId="3ACC3763">
      <w:pPr>
        <w:pStyle w:val="68"/>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4560ED23">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028580C">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三、在智采平台参与项目竞价后放弃成交资格超过三次（含三次）的供应商连同该供应商同一法人名下所有公司将被列入平台黑名单，永久不得参与平台的项目竞价。</w:t>
      </w:r>
    </w:p>
    <w:p w14:paraId="55B8768F">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4BD2E85D">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32C54CFA">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59199077">
      <w:pPr>
        <w:pStyle w:val="68"/>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73E3F6FB">
      <w:pPr>
        <w:pStyle w:val="68"/>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一</w:t>
      </w:r>
      <w:r>
        <w:rPr>
          <w:rFonts w:hint="eastAsia"/>
          <w:b/>
          <w:color w:val="auto"/>
          <w:sz w:val="21"/>
          <w:szCs w:val="21"/>
          <w:highlight w:val="none"/>
          <w:lang w:eastAsia="zh-CN"/>
        </w:rPr>
        <w:t>）</w:t>
      </w:r>
      <w:r>
        <w:rPr>
          <w:rStyle w:val="29"/>
          <w:rFonts w:hint="eastAsia"/>
          <w:color w:val="auto"/>
          <w:sz w:val="21"/>
          <w:szCs w:val="21"/>
          <w:highlight w:val="none"/>
        </w:rPr>
        <w:t>竞价说明</w:t>
      </w:r>
    </w:p>
    <w:p w14:paraId="0AEDD516">
      <w:pPr>
        <w:pStyle w:val="68"/>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TW"/>
        </w:rPr>
        <w:t>智采平台均无义务和责任承担这些费用</w:t>
      </w:r>
      <w:r>
        <w:rPr>
          <w:rFonts w:hint="eastAsia"/>
          <w:color w:val="auto"/>
          <w:sz w:val="21"/>
          <w:szCs w:val="21"/>
          <w:highlight w:val="none"/>
        </w:rPr>
        <w:t>。</w:t>
      </w:r>
    </w:p>
    <w:p w14:paraId="6743FD05">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5F2D6D5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29F9F44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6B483A3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6CBEE2C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3D2B9AD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1C1D1EC3">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1967000">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6BA2581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34DD0A4F">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6EEEB946">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12.供应商认为竞价结果损害其权益的，应按照智采平台相关指引在规定的时间内向采购人或平台方提交书面质疑，不提交的视为无异议，逾期提交将不予受理。</w:t>
      </w:r>
    </w:p>
    <w:p w14:paraId="55520EF6">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rPr>
        <w:t>广州市国科招标代理有限公司</w:t>
      </w:r>
      <w:r>
        <w:rPr>
          <w:rFonts w:hint="eastAsia"/>
          <w:color w:val="auto"/>
          <w:sz w:val="21"/>
          <w:szCs w:val="21"/>
          <w:highlight w:val="none"/>
          <w:lang w:eastAsia="zh-TW"/>
        </w:rPr>
        <w:t>”所有。</w:t>
      </w:r>
    </w:p>
    <w:p w14:paraId="4BE7FFF3">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二</w:t>
      </w:r>
      <w:r>
        <w:rPr>
          <w:rFonts w:hint="eastAsia"/>
          <w:b/>
          <w:color w:val="auto"/>
          <w:sz w:val="21"/>
          <w:szCs w:val="21"/>
          <w:highlight w:val="none"/>
          <w:lang w:eastAsia="zh-CN"/>
        </w:rPr>
        <w:t>）</w:t>
      </w:r>
      <w:r>
        <w:rPr>
          <w:rFonts w:hint="eastAsia"/>
          <w:b/>
          <w:color w:val="auto"/>
          <w:sz w:val="21"/>
          <w:szCs w:val="21"/>
          <w:highlight w:val="none"/>
        </w:rPr>
        <w:t>竞价文件的澄清或修改</w:t>
      </w:r>
    </w:p>
    <w:p w14:paraId="121BECA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1.采购人可以对已发出的竞价文件进行必要的澄清或者修改。澄清或者修改的内容将在智采平台上发布澄清（更正/变更）公告。</w:t>
      </w:r>
    </w:p>
    <w:p w14:paraId="32121A2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1D920B8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270BB070">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三</w:t>
      </w:r>
      <w:r>
        <w:rPr>
          <w:rFonts w:hint="eastAsia"/>
          <w:b/>
          <w:color w:val="auto"/>
          <w:sz w:val="21"/>
          <w:szCs w:val="21"/>
          <w:highlight w:val="none"/>
          <w:lang w:eastAsia="zh-CN"/>
        </w:rPr>
        <w:t>）</w:t>
      </w:r>
      <w:r>
        <w:rPr>
          <w:rFonts w:hint="eastAsia"/>
          <w:b/>
          <w:color w:val="auto"/>
          <w:sz w:val="21"/>
          <w:szCs w:val="21"/>
          <w:highlight w:val="none"/>
        </w:rPr>
        <w:t>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5709EA3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722605AB">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39C08600">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10E57A3E">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四</w:t>
      </w:r>
      <w:r>
        <w:rPr>
          <w:rFonts w:hint="eastAsia"/>
          <w:b/>
          <w:color w:val="auto"/>
          <w:sz w:val="21"/>
          <w:szCs w:val="21"/>
          <w:highlight w:val="none"/>
          <w:lang w:eastAsia="zh-CN"/>
        </w:rPr>
        <w:t>）</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39793318">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8018BC5">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503D2082">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1E968236">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4A961DF3">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5F399EF1">
      <w:pPr>
        <w:autoSpaceDE w:val="0"/>
        <w:autoSpaceDN w:val="0"/>
        <w:adjustRightInd w:val="0"/>
        <w:spacing w:line="440" w:lineRule="exact"/>
        <w:ind w:firstLine="422" w:firstLineChars="200"/>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1217FEDD">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五</w:t>
      </w:r>
      <w:r>
        <w:rPr>
          <w:rFonts w:hint="eastAsia"/>
          <w:b/>
          <w:color w:val="auto"/>
          <w:sz w:val="21"/>
          <w:szCs w:val="21"/>
          <w:highlight w:val="none"/>
          <w:lang w:eastAsia="zh-CN"/>
        </w:rPr>
        <w:t>）</w:t>
      </w:r>
      <w:r>
        <w:rPr>
          <w:rFonts w:hint="eastAsia"/>
          <w:b/>
          <w:color w:val="auto"/>
          <w:sz w:val="21"/>
          <w:szCs w:val="21"/>
          <w:highlight w:val="none"/>
        </w:rPr>
        <w:t>报价要求（报价时需要提供以下盖章资料，并对上传的竞价文件资料承担责任）</w:t>
      </w:r>
    </w:p>
    <w:p w14:paraId="47CB9E2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报价表</w:t>
      </w:r>
      <w:r>
        <w:rPr>
          <w:rFonts w:hint="eastAsia" w:ascii="宋体" w:hAnsi="宋体" w:cs="宋体"/>
          <w:color w:val="auto"/>
          <w:szCs w:val="21"/>
          <w:highlight w:val="none"/>
        </w:rPr>
        <w:t>。</w:t>
      </w:r>
    </w:p>
    <w:p w14:paraId="5FF6CD01">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22698921">
      <w:pPr>
        <w:pStyle w:val="68"/>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lang w:eastAsia="zh-CN"/>
        </w:rPr>
        <w:t>（</w:t>
      </w:r>
      <w:r>
        <w:rPr>
          <w:rFonts w:hint="eastAsia"/>
          <w:b/>
          <w:color w:val="auto"/>
          <w:sz w:val="21"/>
          <w:szCs w:val="21"/>
          <w:highlight w:val="none"/>
        </w:rPr>
        <w:t>六</w:t>
      </w:r>
      <w:r>
        <w:rPr>
          <w:rFonts w:hint="eastAsia"/>
          <w:b/>
          <w:color w:val="auto"/>
          <w:sz w:val="21"/>
          <w:szCs w:val="21"/>
          <w:highlight w:val="none"/>
          <w:lang w:eastAsia="zh-CN"/>
        </w:rPr>
        <w:t>）</w:t>
      </w:r>
      <w:r>
        <w:rPr>
          <w:rFonts w:hint="eastAsia"/>
          <w:b/>
          <w:color w:val="auto"/>
          <w:sz w:val="21"/>
          <w:szCs w:val="21"/>
          <w:highlight w:val="none"/>
        </w:rPr>
        <w:t>确定成交</w:t>
      </w:r>
      <w:r>
        <w:rPr>
          <w:rFonts w:hint="eastAsia"/>
          <w:b/>
          <w:color w:val="auto"/>
          <w:sz w:val="21"/>
          <w:szCs w:val="21"/>
          <w:highlight w:val="none"/>
          <w:lang w:eastAsia="zh-CN"/>
        </w:rPr>
        <w:t>候选供应商</w:t>
      </w:r>
    </w:p>
    <w:p w14:paraId="101B70E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。报价时间截止后，系统按报价（经价格核准后的价格）由低到高顺序排列，报价最低的为第一成交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，报价次低的为第二成交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265E4565">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七</w:t>
      </w:r>
      <w:r>
        <w:rPr>
          <w:rFonts w:hint="eastAsia"/>
          <w:b/>
          <w:color w:val="auto"/>
          <w:sz w:val="21"/>
          <w:szCs w:val="21"/>
          <w:highlight w:val="none"/>
          <w:lang w:eastAsia="zh-CN"/>
        </w:rPr>
        <w:t>）</w:t>
      </w:r>
      <w:r>
        <w:rPr>
          <w:rFonts w:hint="eastAsia"/>
          <w:b/>
          <w:color w:val="auto"/>
          <w:sz w:val="21"/>
          <w:szCs w:val="21"/>
          <w:highlight w:val="none"/>
        </w:rPr>
        <w:t>无效报价</w:t>
      </w:r>
    </w:p>
    <w:p w14:paraId="0F7ED10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606002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6B5D0036">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7B22D0D1">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4.报价表以及有报价供应商落款的报价文件必须加盖报价供应商公章，否则视为无效报价。</w:t>
      </w:r>
    </w:p>
    <w:p w14:paraId="769B2C5C">
      <w:pPr>
        <w:pStyle w:val="21"/>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12EE8FAA">
      <w:pPr>
        <w:pStyle w:val="21"/>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54137C4">
      <w:pPr>
        <w:pStyle w:val="21"/>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5378C694">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1</w:t>
      </w:r>
      <w:r>
        <w:rPr>
          <w:rFonts w:hint="eastAsia"/>
          <w:b/>
          <w:bCs/>
          <w:color w:val="auto"/>
          <w:sz w:val="21"/>
          <w:szCs w:val="21"/>
          <w:highlight w:val="none"/>
          <w:lang w:eastAsia="zh-CN"/>
        </w:rPr>
        <w:t>）</w:t>
      </w:r>
      <w:r>
        <w:rPr>
          <w:rFonts w:hint="eastAsia"/>
          <w:b/>
          <w:bCs/>
          <w:color w:val="auto"/>
          <w:sz w:val="21"/>
          <w:szCs w:val="21"/>
          <w:highlight w:val="none"/>
        </w:rPr>
        <w:t>存在单位负责人为同一人或存在直接控股、管理关系的不同单位参与同一竞价项目；</w:t>
      </w:r>
    </w:p>
    <w:p w14:paraId="264F5C19">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2</w:t>
      </w:r>
      <w:r>
        <w:rPr>
          <w:rFonts w:hint="eastAsia"/>
          <w:b/>
          <w:bCs/>
          <w:color w:val="auto"/>
          <w:sz w:val="21"/>
          <w:szCs w:val="21"/>
          <w:highlight w:val="none"/>
          <w:lang w:eastAsia="zh-CN"/>
        </w:rPr>
        <w:t>）</w:t>
      </w:r>
      <w:r>
        <w:rPr>
          <w:rFonts w:hint="eastAsia"/>
          <w:b/>
          <w:bCs/>
          <w:color w:val="auto"/>
          <w:sz w:val="21"/>
          <w:szCs w:val="21"/>
          <w:highlight w:val="none"/>
        </w:rPr>
        <w:t>不同供应商的响应文件由同一单位或者个人编制；</w:t>
      </w:r>
    </w:p>
    <w:p w14:paraId="407A0995">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3</w:t>
      </w:r>
      <w:r>
        <w:rPr>
          <w:rFonts w:hint="eastAsia"/>
          <w:b/>
          <w:bCs/>
          <w:color w:val="auto"/>
          <w:sz w:val="21"/>
          <w:szCs w:val="21"/>
          <w:highlight w:val="none"/>
          <w:lang w:eastAsia="zh-CN"/>
        </w:rPr>
        <w:t>）</w:t>
      </w:r>
      <w:r>
        <w:rPr>
          <w:rFonts w:hint="eastAsia"/>
          <w:b/>
          <w:bCs/>
          <w:color w:val="auto"/>
          <w:sz w:val="21"/>
          <w:szCs w:val="21"/>
          <w:highlight w:val="none"/>
        </w:rPr>
        <w:t>不同供应商委托同一单位或者个人办理竞价事宜；</w:t>
      </w:r>
    </w:p>
    <w:p w14:paraId="2719687C">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4</w:t>
      </w:r>
      <w:r>
        <w:rPr>
          <w:rFonts w:hint="eastAsia"/>
          <w:b/>
          <w:bCs/>
          <w:color w:val="auto"/>
          <w:sz w:val="21"/>
          <w:szCs w:val="21"/>
          <w:highlight w:val="none"/>
          <w:lang w:eastAsia="zh-CN"/>
        </w:rPr>
        <w:t>）</w:t>
      </w:r>
      <w:r>
        <w:rPr>
          <w:rFonts w:hint="eastAsia"/>
          <w:b/>
          <w:bCs/>
          <w:color w:val="auto"/>
          <w:sz w:val="21"/>
          <w:szCs w:val="21"/>
          <w:highlight w:val="none"/>
        </w:rPr>
        <w:t>不同供应商使用同一IP地址参与竞价；</w:t>
      </w:r>
    </w:p>
    <w:p w14:paraId="220D73A3">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5</w:t>
      </w:r>
      <w:r>
        <w:rPr>
          <w:rFonts w:hint="eastAsia"/>
          <w:b/>
          <w:bCs/>
          <w:color w:val="auto"/>
          <w:sz w:val="21"/>
          <w:szCs w:val="21"/>
          <w:highlight w:val="none"/>
          <w:lang w:eastAsia="zh-CN"/>
        </w:rPr>
        <w:t>）</w:t>
      </w:r>
      <w:r>
        <w:rPr>
          <w:rFonts w:hint="eastAsia"/>
          <w:b/>
          <w:bCs/>
          <w:color w:val="auto"/>
          <w:sz w:val="21"/>
          <w:szCs w:val="21"/>
          <w:highlight w:val="none"/>
        </w:rPr>
        <w:t>不同供应商的响应文件载明的项目管理成员或者联系人员为同一人；</w:t>
      </w:r>
    </w:p>
    <w:p w14:paraId="14678DAC">
      <w:pPr>
        <w:pStyle w:val="68"/>
        <w:wordWrap w:val="0"/>
        <w:spacing w:before="0" w:beforeAutospacing="0" w:after="0" w:afterAutospacing="0" w:line="360" w:lineRule="auto"/>
        <w:ind w:firstLine="422" w:firstLineChars="200"/>
        <w:jc w:val="both"/>
        <w:rPr>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6</w:t>
      </w:r>
      <w:r>
        <w:rPr>
          <w:rFonts w:hint="eastAsia"/>
          <w:b/>
          <w:bCs/>
          <w:color w:val="auto"/>
          <w:sz w:val="21"/>
          <w:szCs w:val="21"/>
          <w:highlight w:val="none"/>
          <w:lang w:eastAsia="zh-CN"/>
        </w:rPr>
        <w:t>）</w:t>
      </w:r>
      <w:r>
        <w:rPr>
          <w:rFonts w:hint="eastAsia"/>
          <w:b/>
          <w:bCs/>
          <w:color w:val="auto"/>
          <w:sz w:val="21"/>
          <w:szCs w:val="21"/>
          <w:highlight w:val="none"/>
        </w:rPr>
        <w:t>不同供应商的响应文件异常一致或者报价呈规律性差异；</w:t>
      </w:r>
    </w:p>
    <w:p w14:paraId="6BDC856C">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7</w:t>
      </w:r>
      <w:r>
        <w:rPr>
          <w:rFonts w:hint="eastAsia"/>
          <w:b/>
          <w:bCs/>
          <w:color w:val="auto"/>
          <w:sz w:val="21"/>
          <w:szCs w:val="21"/>
          <w:highlight w:val="none"/>
          <w:lang w:eastAsia="zh-CN"/>
        </w:rPr>
        <w:t>）</w:t>
      </w:r>
      <w:r>
        <w:rPr>
          <w:rFonts w:hint="eastAsia"/>
          <w:b/>
          <w:bCs/>
          <w:color w:val="auto"/>
          <w:sz w:val="21"/>
          <w:szCs w:val="21"/>
          <w:highlight w:val="none"/>
        </w:rPr>
        <w:t>不同供应商的响应文件相互混淆</w:t>
      </w:r>
      <w:r>
        <w:rPr>
          <w:rFonts w:hint="eastAsia"/>
          <w:b/>
          <w:bCs/>
          <w:color w:val="auto"/>
          <w:sz w:val="21"/>
          <w:szCs w:val="21"/>
          <w:highlight w:val="none"/>
          <w:lang w:eastAsia="zh-CN"/>
        </w:rPr>
        <w:t>。</w:t>
      </w:r>
    </w:p>
    <w:p w14:paraId="510519E9">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八</w:t>
      </w:r>
      <w:r>
        <w:rPr>
          <w:rFonts w:hint="eastAsia"/>
          <w:b/>
          <w:color w:val="auto"/>
          <w:sz w:val="21"/>
          <w:szCs w:val="21"/>
          <w:highlight w:val="none"/>
          <w:lang w:eastAsia="zh-CN"/>
        </w:rPr>
        <w:t>）</w:t>
      </w:r>
      <w:r>
        <w:rPr>
          <w:rFonts w:hint="eastAsia"/>
          <w:b/>
          <w:color w:val="auto"/>
          <w:sz w:val="21"/>
          <w:szCs w:val="21"/>
          <w:highlight w:val="none"/>
        </w:rPr>
        <w:t>竞价活动失败</w:t>
      </w:r>
    </w:p>
    <w:p w14:paraId="3714B33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4E580FBA">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报名供应商不足3家；</w:t>
      </w:r>
    </w:p>
    <w:p w14:paraId="760394F9">
      <w:pPr>
        <w:pStyle w:val="68"/>
        <w:wordWrap w:val="0"/>
        <w:spacing w:before="0" w:beforeAutospacing="0" w:after="0" w:afterAutospacing="0" w:line="360" w:lineRule="auto"/>
        <w:ind w:firstLine="420" w:firstLineChars="200"/>
        <w:jc w:val="both"/>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报价供应商不足3家</w:t>
      </w:r>
      <w:r>
        <w:rPr>
          <w:rFonts w:hint="eastAsia"/>
          <w:color w:val="auto"/>
          <w:sz w:val="21"/>
          <w:szCs w:val="21"/>
          <w:highlight w:val="none"/>
          <w:lang w:eastAsia="zh-CN"/>
        </w:rPr>
        <w:t>。</w:t>
      </w:r>
    </w:p>
    <w:p w14:paraId="31C9EB9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4BC7D00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4BEF62FB">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九</w:t>
      </w:r>
      <w:r>
        <w:rPr>
          <w:rFonts w:hint="eastAsia"/>
          <w:b/>
          <w:color w:val="auto"/>
          <w:sz w:val="21"/>
          <w:szCs w:val="21"/>
          <w:highlight w:val="none"/>
          <w:lang w:eastAsia="zh-CN"/>
        </w:rPr>
        <w:t>）</w:t>
      </w:r>
      <w:r>
        <w:rPr>
          <w:rFonts w:hint="eastAsia"/>
          <w:b/>
          <w:color w:val="auto"/>
          <w:sz w:val="21"/>
          <w:szCs w:val="21"/>
          <w:highlight w:val="none"/>
        </w:rPr>
        <w:t>服务费</w:t>
      </w:r>
    </w:p>
    <w:p w14:paraId="191DDAB5">
      <w:pPr>
        <w:widowControl/>
        <w:tabs>
          <w:tab w:val="left" w:pos="1200"/>
        </w:tabs>
        <w:spacing w:line="360" w:lineRule="auto"/>
        <w:ind w:firstLine="420" w:firstLineChars="200"/>
        <w:jc w:val="left"/>
        <w:rPr>
          <w:rFonts w:ascii="宋体" w:hAnsi="宋体" w:cs="宋体"/>
          <w:color w:val="auto"/>
          <w:kern w:val="0"/>
          <w:szCs w:val="21"/>
          <w:highlight w:val="none"/>
        </w:rPr>
      </w:pPr>
      <w:bookmarkStart w:id="7" w:name="_Hlk103260340"/>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须向广州市国科招标代理有限公司缴纳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代理服务费按照成交金额的1.5%收取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服务费不足 500 元的，按 500 元收取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其中包含竞价平台费用300元，成交供应商在竞价平台上无需缴纳费用）</w:t>
      </w:r>
      <w:r>
        <w:rPr>
          <w:rFonts w:hint="eastAsia" w:ascii="宋体" w:hAnsi="宋体" w:cs="宋体"/>
          <w:color w:val="auto"/>
          <w:kern w:val="0"/>
          <w:szCs w:val="21"/>
          <w:highlight w:val="none"/>
        </w:rPr>
        <w:t xml:space="preserve">。 </w:t>
      </w:r>
    </w:p>
    <w:p w14:paraId="4EBAED78">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4FA93DD9">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3.如确实因不可抗力放弃成交资格的，应在不可抗力发生后三个工作日内予以通知采购人及广州市国科招标代理有限公司并提供相关的证明。</w:t>
      </w:r>
    </w:p>
    <w:p w14:paraId="65A3CFA3">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18E3FAB0">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账户：广州市国科招标代理有限公司</w:t>
      </w:r>
    </w:p>
    <w:p w14:paraId="71014ADD">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账号：7120 5774 1941</w:t>
      </w:r>
    </w:p>
    <w:p w14:paraId="507CCF3D">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开户银行：中国银行广州先烈中路支行</w:t>
      </w:r>
    </w:p>
    <w:p w14:paraId="1764C764">
      <w:pPr>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bookmarkEnd w:id="7"/>
    <w:p w14:paraId="3078B6FA">
      <w:pPr>
        <w:keepNext/>
        <w:keepLines/>
        <w:spacing w:line="360" w:lineRule="auto"/>
        <w:jc w:val="center"/>
        <w:rPr>
          <w:color w:val="auto"/>
          <w:szCs w:val="21"/>
          <w:highlight w:val="none"/>
        </w:rPr>
      </w:pPr>
      <w:r>
        <w:rPr>
          <w:rFonts w:hint="eastAsia"/>
          <w:color w:val="auto"/>
          <w:szCs w:val="21"/>
          <w:highlight w:val="none"/>
        </w:rPr>
        <w:t xml:space="preserve">    </w:t>
      </w:r>
    </w:p>
    <w:p w14:paraId="7B4E3213">
      <w:pPr>
        <w:keepNext/>
        <w:keepLines/>
        <w:spacing w:line="360" w:lineRule="auto"/>
        <w:jc w:val="center"/>
        <w:rPr>
          <w:color w:val="auto"/>
          <w:szCs w:val="21"/>
          <w:highlight w:val="none"/>
        </w:rPr>
      </w:pPr>
    </w:p>
    <w:p w14:paraId="6DAE52B6">
      <w:pPr>
        <w:keepNext/>
        <w:keepLines/>
        <w:spacing w:line="360" w:lineRule="auto"/>
        <w:jc w:val="center"/>
        <w:rPr>
          <w:color w:val="auto"/>
          <w:szCs w:val="21"/>
          <w:highlight w:val="none"/>
        </w:rPr>
      </w:pPr>
    </w:p>
    <w:p w14:paraId="405BCA98">
      <w:pPr>
        <w:keepNext/>
        <w:keepLines/>
        <w:spacing w:line="360" w:lineRule="auto"/>
        <w:jc w:val="center"/>
        <w:rPr>
          <w:color w:val="auto"/>
          <w:szCs w:val="21"/>
          <w:highlight w:val="none"/>
        </w:rPr>
      </w:pPr>
    </w:p>
    <w:p w14:paraId="183AF317">
      <w:pPr>
        <w:keepNext/>
        <w:keepLines/>
        <w:spacing w:line="360" w:lineRule="auto"/>
        <w:jc w:val="center"/>
        <w:rPr>
          <w:color w:val="auto"/>
          <w:szCs w:val="21"/>
          <w:highlight w:val="none"/>
        </w:rPr>
      </w:pPr>
    </w:p>
    <w:p w14:paraId="01A9271B">
      <w:pPr>
        <w:keepNext/>
        <w:keepLines/>
        <w:spacing w:line="360" w:lineRule="auto"/>
        <w:jc w:val="center"/>
        <w:rPr>
          <w:color w:val="auto"/>
          <w:szCs w:val="21"/>
          <w:highlight w:val="none"/>
        </w:rPr>
      </w:pPr>
    </w:p>
    <w:p w14:paraId="4C9A2EEB">
      <w:pPr>
        <w:keepNext/>
        <w:keepLines/>
        <w:spacing w:line="360" w:lineRule="auto"/>
        <w:jc w:val="center"/>
        <w:rPr>
          <w:color w:val="auto"/>
          <w:szCs w:val="21"/>
          <w:highlight w:val="none"/>
        </w:rPr>
      </w:pPr>
    </w:p>
    <w:p w14:paraId="6C1DA7BA">
      <w:pPr>
        <w:keepNext/>
        <w:keepLines/>
        <w:spacing w:line="360" w:lineRule="auto"/>
        <w:jc w:val="center"/>
        <w:rPr>
          <w:color w:val="auto"/>
          <w:szCs w:val="21"/>
          <w:highlight w:val="none"/>
        </w:rPr>
      </w:pPr>
    </w:p>
    <w:p w14:paraId="39B9E5A1">
      <w:pPr>
        <w:pStyle w:val="3"/>
        <w:spacing w:before="0" w:after="0" w:line="360" w:lineRule="auto"/>
        <w:jc w:val="center"/>
        <w:rPr>
          <w:rFonts w:ascii="宋体" w:hAnsi="宋体"/>
          <w:color w:val="auto"/>
          <w:kern w:val="0"/>
          <w:highlight w:val="none"/>
        </w:rPr>
      </w:pPr>
      <w:bookmarkStart w:id="8" w:name="_Toc384824326"/>
      <w:bookmarkStart w:id="9" w:name="_Toc20538"/>
      <w:bookmarkStart w:id="10" w:name="_Toc386099825"/>
      <w:bookmarkStart w:id="11" w:name="_Toc414745347"/>
      <w:r>
        <w:rPr>
          <w:rFonts w:hint="eastAsia" w:ascii="宋体" w:hAnsi="宋体"/>
          <w:color w:val="auto"/>
          <w:kern w:val="0"/>
          <w:highlight w:val="none"/>
        </w:rPr>
        <w:t>第四章  合同条款</w:t>
      </w:r>
      <w:bookmarkEnd w:id="8"/>
      <w:bookmarkEnd w:id="9"/>
      <w:bookmarkEnd w:id="10"/>
      <w:bookmarkEnd w:id="11"/>
    </w:p>
    <w:p w14:paraId="788CE46B">
      <w:pPr>
        <w:spacing w:line="360" w:lineRule="auto"/>
        <w:ind w:firstLine="301" w:firstLineChars="100"/>
        <w:rPr>
          <w:rFonts w:ascii="宋体" w:hAnsi="宋体"/>
          <w:color w:val="auto"/>
          <w:szCs w:val="28"/>
          <w:highlight w:val="none"/>
        </w:rPr>
      </w:pPr>
      <w:r>
        <w:rPr>
          <w:rFonts w:hint="eastAsia" w:ascii="宋体" w:hAnsi="宋体" w:cs="宋体"/>
          <w:b/>
          <w:bCs/>
          <w:color w:val="auto"/>
          <w:sz w:val="30"/>
          <w:highlight w:val="none"/>
        </w:rPr>
        <w:t>（合同格式为合同的参考文本，合同签订双方可根据项目的具体要求进行修订）</w:t>
      </w:r>
    </w:p>
    <w:p w14:paraId="16DD25E9">
      <w:pPr>
        <w:widowControl/>
        <w:tabs>
          <w:tab w:val="left" w:pos="1200"/>
        </w:tabs>
        <w:spacing w:line="360" w:lineRule="auto"/>
        <w:ind w:firstLine="420" w:firstLineChars="200"/>
        <w:jc w:val="left"/>
        <w:rPr>
          <w:color w:val="auto"/>
          <w:szCs w:val="21"/>
          <w:highlight w:val="none"/>
        </w:rPr>
      </w:pPr>
      <w:r>
        <w:rPr>
          <w:rFonts w:hint="eastAsia"/>
          <w:color w:val="auto"/>
          <w:szCs w:val="21"/>
          <w:highlight w:val="none"/>
        </w:rPr>
        <w:t xml:space="preserve">             </w:t>
      </w:r>
    </w:p>
    <w:p w14:paraId="4359C939">
      <w:pPr>
        <w:rPr>
          <w:color w:val="auto"/>
          <w:szCs w:val="21"/>
          <w:highlight w:val="none"/>
        </w:rPr>
      </w:pPr>
      <w:r>
        <w:rPr>
          <w:rFonts w:hint="eastAsia"/>
          <w:color w:val="auto"/>
          <w:szCs w:val="21"/>
          <w:highlight w:val="none"/>
        </w:rPr>
        <w:br w:type="page"/>
      </w:r>
    </w:p>
    <w:p w14:paraId="6A5F77E1">
      <w:pPr>
        <w:keepNext/>
        <w:keepLines w:val="0"/>
        <w:pageBreakBefore w:val="0"/>
        <w:widowControl w:val="0"/>
        <w:tabs>
          <w:tab w:val="left" w:pos="680"/>
          <w:tab w:val="left" w:pos="720"/>
          <w:tab w:val="left" w:pos="851"/>
        </w:tabs>
        <w:kinsoku/>
        <w:wordWrap/>
        <w:overflowPunct/>
        <w:topLinePunct w:val="0"/>
        <w:autoSpaceDE w:val="0"/>
        <w:autoSpaceDN w:val="0"/>
        <w:bidi w:val="0"/>
        <w:adjustRightInd w:val="0"/>
        <w:snapToGrid w:val="0"/>
        <w:spacing w:line="20" w:lineRule="exact"/>
        <w:ind w:left="0" w:leftChars="0" w:firstLine="0" w:firstLineChars="0"/>
        <w:textAlignment w:val="auto"/>
        <w:outlineLvl w:val="9"/>
        <w:rPr>
          <w:rFonts w:hint="default" w:eastAsia="宋体"/>
          <w:b/>
          <w:bCs/>
          <w:vanish/>
          <w:sz w:val="32"/>
          <w:lang w:val="en-US" w:eastAsia="zh-CN"/>
        </w:rPr>
      </w:pPr>
    </w:p>
    <w:p w14:paraId="0073B0C3">
      <w:pPr>
        <w:spacing w:before="156" w:beforeLines="50" w:after="156" w:afterLines="50" w:line="360" w:lineRule="auto"/>
        <w:jc w:val="center"/>
        <w:rPr>
          <w:rFonts w:hint="eastAsia" w:ascii="黑体" w:hAnsi="黑体" w:eastAsia="黑体" w:cs="黑体"/>
          <w:sz w:val="44"/>
          <w:szCs w:val="44"/>
        </w:rPr>
      </w:pPr>
      <w:r>
        <w:rPr>
          <w:rFonts w:hint="eastAsia" w:ascii="黑体" w:hAnsi="黑体" w:eastAsia="黑体" w:cs="黑体"/>
          <w:b/>
          <w:bCs/>
          <w:sz w:val="44"/>
          <w:szCs w:val="44"/>
        </w:rPr>
        <w:t>广东省女子监狱</w:t>
      </w:r>
      <w:r>
        <w:rPr>
          <w:rFonts w:hint="eastAsia" w:ascii="黑体" w:hAnsi="黑体" w:eastAsia="黑体" w:cs="黑体"/>
          <w:b/>
          <w:bCs/>
          <w:color w:val="auto"/>
          <w:kern w:val="2"/>
          <w:sz w:val="44"/>
          <w:szCs w:val="44"/>
          <w:highlight w:val="none"/>
          <w:lang w:val="en-US" w:eastAsia="zh-CN" w:bidi="ar-SA"/>
        </w:rPr>
        <w:t>降危矫正课程</w:t>
      </w:r>
      <w:r>
        <w:rPr>
          <w:rFonts w:hint="eastAsia" w:ascii="黑体" w:hAnsi="黑体" w:eastAsia="黑体" w:cs="黑体"/>
          <w:b/>
          <w:bCs/>
          <w:sz w:val="44"/>
          <w:szCs w:val="44"/>
        </w:rPr>
        <w:t>服务合同</w:t>
      </w:r>
    </w:p>
    <w:p w14:paraId="6B71E0A4">
      <w:pPr>
        <w:spacing w:before="156" w:beforeLines="50" w:after="156" w:afterLines="50" w:line="360" w:lineRule="auto"/>
        <w:jc w:val="center"/>
        <w:rPr>
          <w:rFonts w:hint="eastAsia" w:ascii="仿宋_GB2312" w:hAnsi="宋体" w:eastAsia="仿宋_GB2312"/>
          <w:sz w:val="32"/>
          <w:szCs w:val="32"/>
        </w:rPr>
      </w:pPr>
    </w:p>
    <w:p w14:paraId="24AEDD8A">
      <w:pPr>
        <w:ind w:firstLine="560" w:firstLineChars="200"/>
        <w:jc w:val="left"/>
        <w:rPr>
          <w:rFonts w:hint="eastAsia" w:ascii="仿宋_GB2312" w:hAnsi="仿宋_GB2312" w:eastAsia="仿宋_GB2312" w:cs="仿宋_GB2312"/>
          <w:sz w:val="28"/>
          <w:szCs w:val="28"/>
        </w:rPr>
      </w:pPr>
    </w:p>
    <w:p w14:paraId="21EF452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甲方：广东省女子监狱</w:t>
      </w:r>
    </w:p>
    <w:p w14:paraId="38F221C9">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地址：广州市白云区广从四路52号</w:t>
      </w:r>
    </w:p>
    <w:p w14:paraId="161F7A0C">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p>
    <w:p w14:paraId="162DCDA8">
      <w:pPr>
        <w:ind w:firstLine="560" w:firstLineChars="200"/>
        <w:jc w:val="left"/>
        <w:rPr>
          <w:rFonts w:hint="eastAsia" w:ascii="仿宋" w:hAnsi="仿宋" w:eastAsia="仿宋" w:cs="仿宋"/>
          <w:color w:val="0000FF"/>
          <w:sz w:val="28"/>
          <w:szCs w:val="28"/>
        </w:rPr>
      </w:pPr>
      <w:r>
        <w:rPr>
          <w:rFonts w:hint="eastAsia" w:ascii="仿宋" w:hAnsi="仿宋" w:eastAsia="仿宋" w:cs="仿宋"/>
          <w:sz w:val="28"/>
          <w:szCs w:val="28"/>
        </w:rPr>
        <w:t>联系电话：</w:t>
      </w:r>
    </w:p>
    <w:p w14:paraId="5AB5CFA1">
      <w:pPr>
        <w:spacing w:before="156" w:beforeLines="50" w:after="156" w:afterLines="50" w:line="360" w:lineRule="auto"/>
        <w:rPr>
          <w:rFonts w:hint="eastAsia" w:ascii="仿宋" w:hAnsi="仿宋" w:eastAsia="仿宋" w:cs="仿宋"/>
          <w:sz w:val="28"/>
          <w:szCs w:val="28"/>
        </w:rPr>
      </w:pPr>
    </w:p>
    <w:p w14:paraId="5CB63E66">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w:t>
      </w:r>
    </w:p>
    <w:p w14:paraId="4B4EC6E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地址：</w:t>
      </w:r>
    </w:p>
    <w:p w14:paraId="430A35DB">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联系</w:t>
      </w:r>
      <w:r>
        <w:rPr>
          <w:rFonts w:hint="eastAsia" w:ascii="仿宋" w:hAnsi="仿宋" w:eastAsia="仿宋" w:cs="仿宋"/>
          <w:sz w:val="28"/>
          <w:szCs w:val="28"/>
        </w:rPr>
        <w:t>人：</w:t>
      </w:r>
    </w:p>
    <w:p w14:paraId="781AEAB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联系电话：</w:t>
      </w:r>
    </w:p>
    <w:p w14:paraId="38CFEBD1">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28"/>
          <w:szCs w:val="28"/>
        </w:rPr>
      </w:pPr>
      <w:r>
        <w:rPr>
          <w:rFonts w:hint="eastAsia" w:ascii="仿宋" w:hAnsi="仿宋" w:eastAsia="仿宋" w:cs="仿宋"/>
          <w:sz w:val="32"/>
          <w:szCs w:val="32"/>
        </w:rPr>
        <w:br w:type="page"/>
      </w:r>
      <w:r>
        <w:rPr>
          <w:rFonts w:hint="eastAsia" w:ascii="仿宋_GB2312" w:hAnsi="仿宋_GB2312" w:eastAsia="仿宋_GB2312" w:cs="仿宋_GB2312"/>
          <w:sz w:val="28"/>
          <w:szCs w:val="28"/>
        </w:rPr>
        <w:t>根据《中华人民共和国民法典》及有关法律法规的规定，就乙方为甲方提供降危矫正课程</w:t>
      </w:r>
      <w:r>
        <w:rPr>
          <w:rFonts w:hint="eastAsia" w:ascii="仿宋_GB2312" w:hAnsi="仿宋_GB2312" w:eastAsia="仿宋_GB2312" w:cs="仿宋_GB2312"/>
          <w:sz w:val="28"/>
          <w:szCs w:val="28"/>
          <w:lang w:eastAsia="zh-CN"/>
        </w:rPr>
        <w:t>服务相关</w:t>
      </w:r>
      <w:r>
        <w:rPr>
          <w:rFonts w:hint="eastAsia" w:ascii="仿宋_GB2312" w:hAnsi="仿宋_GB2312" w:eastAsia="仿宋_GB2312" w:cs="仿宋_GB2312"/>
          <w:sz w:val="28"/>
          <w:szCs w:val="28"/>
        </w:rPr>
        <w:t>事宜，本着平等互利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公正和诚实信用的原则，甲乙双方</w:t>
      </w:r>
      <w:r>
        <w:rPr>
          <w:rFonts w:hint="eastAsia" w:ascii="仿宋_GB2312" w:hAnsi="仿宋_GB2312" w:eastAsia="仿宋_GB2312" w:cs="仿宋_GB2312"/>
          <w:sz w:val="28"/>
          <w:szCs w:val="28"/>
          <w:lang w:val="en-US" w:eastAsia="zh-CN"/>
        </w:rPr>
        <w:t>经</w:t>
      </w:r>
      <w:r>
        <w:rPr>
          <w:rFonts w:hint="eastAsia" w:ascii="仿宋_GB2312" w:hAnsi="仿宋_GB2312" w:eastAsia="仿宋_GB2312" w:cs="仿宋_GB2312"/>
          <w:sz w:val="28"/>
          <w:szCs w:val="28"/>
        </w:rPr>
        <w:t>友好协商一致，签订如下合同。</w:t>
      </w:r>
    </w:p>
    <w:p w14:paraId="3CF7B252">
      <w:pPr>
        <w:pStyle w:val="39"/>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281"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服务内容及要求</w:t>
      </w:r>
    </w:p>
    <w:p w14:paraId="72489611">
      <w:pPr>
        <w:pStyle w:val="39"/>
        <w:keepNext w:val="0"/>
        <w:keepLines w:val="0"/>
        <w:pageBreakBefore w:val="0"/>
        <w:numPr>
          <w:ilvl w:val="0"/>
          <w:numId w:val="0"/>
        </w:numPr>
        <w:kinsoku/>
        <w:wordWrap/>
        <w:overflowPunct/>
        <w:topLinePunct w:val="0"/>
        <w:autoSpaceDE/>
        <w:autoSpaceDN/>
        <w:bidi w:val="0"/>
        <w:adjustRightInd/>
        <w:snapToGrid w:val="0"/>
        <w:spacing w:line="360" w:lineRule="auto"/>
        <w:ind w:firstLine="281"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sz w:val="28"/>
          <w:szCs w:val="28"/>
        </w:rPr>
        <w:t>：广东省女子监狱降危矫正课程服务项目</w:t>
      </w:r>
    </w:p>
    <w:p w14:paraId="40E11674">
      <w:pPr>
        <w:pStyle w:val="39"/>
        <w:keepNext w:val="0"/>
        <w:keepLines w:val="0"/>
        <w:pageBreakBefore w:val="0"/>
        <w:numPr>
          <w:ilvl w:val="0"/>
          <w:numId w:val="0"/>
        </w:numPr>
        <w:kinsoku/>
        <w:wordWrap/>
        <w:overflowPunct/>
        <w:topLinePunct w:val="0"/>
        <w:autoSpaceDE/>
        <w:autoSpaceDN/>
        <w:bidi w:val="0"/>
        <w:adjustRightInd/>
        <w:snapToGrid w:val="0"/>
        <w:spacing w:line="360" w:lineRule="auto"/>
        <w:ind w:firstLine="281" w:firstLineChars="1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2.服务期限：</w:t>
      </w:r>
      <w:r>
        <w:rPr>
          <w:rFonts w:hint="eastAsia" w:ascii="仿宋_GB2312" w:hAnsi="仿宋_GB2312" w:eastAsia="仿宋_GB2312" w:cs="仿宋_GB2312"/>
          <w:b w:val="0"/>
          <w:bCs w:val="0"/>
          <w:sz w:val="28"/>
          <w:szCs w:val="28"/>
          <w:lang w:val="en-US" w:eastAsia="zh-CN"/>
        </w:rPr>
        <w:t>合同签订之日起至2025年12月31日止</w:t>
      </w:r>
    </w:p>
    <w:p w14:paraId="0A19928E">
      <w:pPr>
        <w:keepNext w:val="0"/>
        <w:keepLines w:val="0"/>
        <w:pageBreakBefore w:val="0"/>
        <w:kinsoku/>
        <w:wordWrap/>
        <w:overflowPunct/>
        <w:topLinePunct w:val="0"/>
        <w:autoSpaceDE/>
        <w:autoSpaceDN/>
        <w:bidi w:val="0"/>
        <w:adjustRightInd/>
        <w:snapToGrid w:val="0"/>
        <w:spacing w:line="360" w:lineRule="auto"/>
        <w:ind w:firstLine="281" w:firstLineChars="1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服务内容</w:t>
      </w:r>
      <w:r>
        <w:rPr>
          <w:rFonts w:hint="eastAsia" w:ascii="仿宋_GB2312" w:hAnsi="仿宋_GB2312" w:eastAsia="仿宋_GB2312" w:cs="仿宋_GB2312"/>
          <w:b/>
          <w:bCs/>
          <w:sz w:val="28"/>
          <w:szCs w:val="28"/>
          <w:lang w:eastAsia="zh-CN"/>
        </w:rPr>
        <w:t>：</w:t>
      </w:r>
    </w:p>
    <w:p w14:paraId="24D93FE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）原生艺术绘画培训：授课形式为线下培训，团体授课，</w:t>
      </w:r>
      <w:r>
        <w:rPr>
          <w:rFonts w:hint="eastAsia" w:ascii="仿宋" w:hAnsi="仿宋" w:eastAsia="仿宋" w:cs="仿宋"/>
          <w:sz w:val="28"/>
          <w:szCs w:val="28"/>
          <w:lang w:val="en-US" w:eastAsia="zh-CN"/>
        </w:rPr>
        <w:t>共进行5天课程，每天8课时，每课时45分钟。其中对普通监区罪犯进行3天课程，每次授课不少于30人参加；对艾滋病罪犯进行2天课程，每次授课不少于15人参加。</w:t>
      </w:r>
    </w:p>
    <w:p w14:paraId="7AEF47A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（2）叙事团体治疗：</w:t>
      </w:r>
      <w:r>
        <w:rPr>
          <w:rFonts w:hint="eastAsia" w:ascii="仿宋" w:hAnsi="仿宋" w:eastAsia="仿宋" w:cs="仿宋"/>
          <w:sz w:val="28"/>
          <w:szCs w:val="28"/>
          <w:lang w:eastAsia="zh-CN"/>
        </w:rPr>
        <w:t>授课形式为线下培训，团体授课，</w:t>
      </w:r>
      <w:r>
        <w:rPr>
          <w:rFonts w:hint="eastAsia" w:ascii="仿宋" w:hAnsi="仿宋" w:eastAsia="仿宋" w:cs="仿宋"/>
          <w:sz w:val="28"/>
          <w:szCs w:val="28"/>
          <w:lang w:val="en-US" w:eastAsia="zh-CN"/>
        </w:rPr>
        <w:t>共进行6次课程，每次课程4课时，每课时45分钟，每次授课不少于20人参加。</w:t>
      </w:r>
    </w:p>
    <w:p w14:paraId="557CA266">
      <w:pPr>
        <w:pStyle w:val="20"/>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（3）个体咨询：授课形式为一对一线下咨询，共进行16次咨询，每次咨询1小时。</w:t>
      </w:r>
    </w:p>
    <w:p w14:paraId="56032C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（4）个案督导：授课形式为线下督导，团体授课，共进行2次督导，每次4课时，每次督导不少于40人参加。</w:t>
      </w:r>
    </w:p>
    <w:p w14:paraId="023F7F13">
      <w:pPr>
        <w:pStyle w:val="20"/>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lang w:val="en-US" w:eastAsia="zh-CN"/>
        </w:rPr>
      </w:pPr>
      <w:r>
        <w:rPr>
          <w:rFonts w:hint="eastAsia" w:ascii="仿宋" w:hAnsi="仿宋" w:eastAsia="仿宋" w:cs="仿宋"/>
          <w:sz w:val="28"/>
          <w:szCs w:val="28"/>
          <w:lang w:val="en-US" w:eastAsia="zh-CN"/>
        </w:rPr>
        <w:t>（5）项目分析：分别对原生艺术绘画培训、叙事团体治疗、个体咨询三项内容的开展效果进行分析，并形成书面文字稿。</w:t>
      </w:r>
    </w:p>
    <w:p w14:paraId="5206A693">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6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具体如下表：</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3"/>
        <w:gridCol w:w="1237"/>
        <w:gridCol w:w="735"/>
        <w:gridCol w:w="630"/>
        <w:gridCol w:w="5593"/>
        <w:gridCol w:w="1084"/>
      </w:tblGrid>
      <w:tr w14:paraId="3D2A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5000" w:type="pct"/>
            <w:gridSpan w:val="6"/>
            <w:tcBorders>
              <w:top w:val="nil"/>
              <w:left w:val="nil"/>
              <w:bottom w:val="nil"/>
              <w:right w:val="nil"/>
            </w:tcBorders>
            <w:vAlign w:val="center"/>
          </w:tcPr>
          <w:p w14:paraId="3D155253">
            <w:pPr>
              <w:keepNext w:val="0"/>
              <w:keepLines w:val="0"/>
              <w:widowControl/>
              <w:suppressLineNumbers w:val="0"/>
              <w:jc w:val="center"/>
              <w:textAlignment w:val="center"/>
              <w:rPr>
                <w:rFonts w:hint="eastAsia" w:ascii="黑体" w:hAnsi="宋体" w:eastAsia="黑体" w:cs="黑体"/>
                <w:b/>
                <w:bCs/>
                <w:i w:val="0"/>
                <w:iCs w:val="0"/>
                <w:color w:val="000000"/>
                <w:kern w:val="0"/>
                <w:sz w:val="28"/>
                <w:szCs w:val="28"/>
                <w:u w:val="none"/>
                <w:lang w:val="en-US" w:eastAsia="zh-CN" w:bidi="ar"/>
              </w:rPr>
            </w:pPr>
          </w:p>
          <w:p w14:paraId="50DA55C4">
            <w:pPr>
              <w:keepNext w:val="0"/>
              <w:keepLines w:val="0"/>
              <w:widowControl/>
              <w:suppressLineNumbers w:val="0"/>
              <w:jc w:val="center"/>
              <w:textAlignment w:val="center"/>
              <w:rPr>
                <w:rFonts w:hint="eastAsia" w:ascii="黑体" w:hAnsi="宋体" w:eastAsia="黑体" w:cs="黑体"/>
                <w:b/>
                <w:bCs/>
                <w:i w:val="0"/>
                <w:iCs w:val="0"/>
                <w:color w:val="000000"/>
                <w:kern w:val="0"/>
                <w:sz w:val="28"/>
                <w:szCs w:val="28"/>
                <w:u w:val="none"/>
                <w:lang w:val="en-US" w:eastAsia="zh-CN" w:bidi="ar"/>
              </w:rPr>
            </w:pPr>
          </w:p>
          <w:p w14:paraId="7DCDEC8B">
            <w:pPr>
              <w:keepNext w:val="0"/>
              <w:keepLines w:val="0"/>
              <w:widowControl/>
              <w:suppressLineNumbers w:val="0"/>
              <w:jc w:val="center"/>
              <w:textAlignment w:val="center"/>
              <w:rPr>
                <w:rFonts w:hint="eastAsia" w:ascii="黑体" w:hAnsi="宋体" w:eastAsia="黑体" w:cs="黑体"/>
                <w:b/>
                <w:bCs/>
                <w:i w:val="0"/>
                <w:iCs w:val="0"/>
                <w:color w:val="000000"/>
                <w:kern w:val="0"/>
                <w:sz w:val="28"/>
                <w:szCs w:val="28"/>
                <w:u w:val="none"/>
                <w:lang w:val="en-US" w:eastAsia="zh-CN" w:bidi="ar"/>
              </w:rPr>
            </w:pPr>
          </w:p>
          <w:p w14:paraId="0BFC0433">
            <w:pPr>
              <w:keepNext w:val="0"/>
              <w:keepLines w:val="0"/>
              <w:widowControl/>
              <w:suppressLineNumbers w:val="0"/>
              <w:jc w:val="center"/>
              <w:textAlignment w:val="center"/>
              <w:rPr>
                <w:rFonts w:hint="eastAsia" w:ascii="黑体" w:hAnsi="宋体" w:eastAsia="黑体" w:cs="黑体"/>
                <w:b/>
                <w:bCs/>
                <w:i w:val="0"/>
                <w:iCs w:val="0"/>
                <w:color w:val="000000"/>
                <w:kern w:val="0"/>
                <w:sz w:val="28"/>
                <w:szCs w:val="28"/>
                <w:u w:val="none"/>
                <w:lang w:val="en-US" w:eastAsia="zh-CN" w:bidi="ar"/>
              </w:rPr>
            </w:pPr>
          </w:p>
          <w:p w14:paraId="7594566E">
            <w:pPr>
              <w:keepNext w:val="0"/>
              <w:keepLines w:val="0"/>
              <w:widowControl/>
              <w:suppressLineNumbers w:val="0"/>
              <w:jc w:val="center"/>
              <w:textAlignment w:val="center"/>
              <w:rPr>
                <w:rFonts w:hint="eastAsia" w:ascii="黑体" w:hAnsi="宋体" w:eastAsia="黑体" w:cs="黑体"/>
                <w:b/>
                <w:bCs/>
                <w:i w:val="0"/>
                <w:iCs w:val="0"/>
                <w:color w:val="000000"/>
                <w:kern w:val="0"/>
                <w:sz w:val="28"/>
                <w:szCs w:val="28"/>
                <w:u w:val="none"/>
                <w:lang w:val="en-US" w:eastAsia="zh-CN" w:bidi="ar"/>
              </w:rPr>
            </w:pPr>
          </w:p>
          <w:p w14:paraId="5946F736">
            <w:pPr>
              <w:keepNext w:val="0"/>
              <w:keepLines w:val="0"/>
              <w:widowControl/>
              <w:suppressLineNumbers w:val="0"/>
              <w:jc w:val="center"/>
              <w:textAlignment w:val="center"/>
              <w:rPr>
                <w:rFonts w:hint="eastAsia" w:ascii="黑体" w:hAnsi="宋体" w:eastAsia="黑体" w:cs="黑体"/>
                <w:b/>
                <w:bCs/>
                <w:i w:val="0"/>
                <w:iCs w:val="0"/>
                <w:color w:val="000000"/>
                <w:kern w:val="0"/>
                <w:sz w:val="28"/>
                <w:szCs w:val="28"/>
                <w:u w:val="none"/>
                <w:lang w:val="en-US" w:eastAsia="zh-CN" w:bidi="ar"/>
              </w:rPr>
            </w:pPr>
            <w:r>
              <w:rPr>
                <w:rFonts w:hint="eastAsia" w:ascii="黑体" w:hAnsi="宋体" w:eastAsia="黑体" w:cs="黑体"/>
                <w:b/>
                <w:bCs/>
                <w:i w:val="0"/>
                <w:iCs w:val="0"/>
                <w:color w:val="000000"/>
                <w:kern w:val="0"/>
                <w:sz w:val="28"/>
                <w:szCs w:val="28"/>
                <w:u w:val="none"/>
                <w:lang w:val="en-US" w:eastAsia="zh-CN" w:bidi="ar"/>
              </w:rPr>
              <w:t>广东省女子监狱降危矫正课程服务项目一览表</w:t>
            </w:r>
          </w:p>
        </w:tc>
      </w:tr>
      <w:tr w14:paraId="320D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343" w:type="pct"/>
            <w:tcBorders>
              <w:top w:val="single" w:color="000000" w:sz="4" w:space="0"/>
              <w:left w:val="single" w:color="000000" w:sz="4" w:space="0"/>
              <w:bottom w:val="single" w:color="000000" w:sz="4" w:space="0"/>
              <w:right w:val="single" w:color="000000" w:sz="4" w:space="0"/>
            </w:tcBorders>
            <w:vAlign w:val="center"/>
          </w:tcPr>
          <w:p w14:paraId="7042D3A3">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序号</w:t>
            </w:r>
          </w:p>
        </w:tc>
        <w:tc>
          <w:tcPr>
            <w:tcW w:w="621" w:type="pct"/>
            <w:tcBorders>
              <w:top w:val="single" w:color="000000" w:sz="4" w:space="0"/>
              <w:left w:val="single" w:color="000000" w:sz="4" w:space="0"/>
              <w:bottom w:val="single" w:color="000000" w:sz="4" w:space="0"/>
              <w:right w:val="single" w:color="000000" w:sz="4" w:space="0"/>
            </w:tcBorders>
            <w:vAlign w:val="center"/>
          </w:tcPr>
          <w:p w14:paraId="134CB6C8">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名称</w:t>
            </w:r>
          </w:p>
        </w:tc>
        <w:tc>
          <w:tcPr>
            <w:tcW w:w="369" w:type="pct"/>
            <w:tcBorders>
              <w:top w:val="single" w:color="000000" w:sz="4" w:space="0"/>
              <w:left w:val="single" w:color="000000" w:sz="4" w:space="0"/>
              <w:bottom w:val="single" w:color="000000" w:sz="4" w:space="0"/>
              <w:right w:val="single" w:color="000000" w:sz="4" w:space="0"/>
            </w:tcBorders>
            <w:vAlign w:val="center"/>
          </w:tcPr>
          <w:p w14:paraId="7CD37E70">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单位</w:t>
            </w:r>
          </w:p>
        </w:tc>
        <w:tc>
          <w:tcPr>
            <w:tcW w:w="316" w:type="pct"/>
            <w:tcBorders>
              <w:top w:val="single" w:color="000000" w:sz="4" w:space="0"/>
              <w:left w:val="single" w:color="000000" w:sz="4" w:space="0"/>
              <w:bottom w:val="single" w:color="000000" w:sz="4" w:space="0"/>
              <w:right w:val="single" w:color="000000" w:sz="4" w:space="0"/>
            </w:tcBorders>
            <w:vAlign w:val="center"/>
          </w:tcPr>
          <w:p w14:paraId="1498E2DD">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数量</w:t>
            </w:r>
          </w:p>
        </w:tc>
        <w:tc>
          <w:tcPr>
            <w:tcW w:w="2807" w:type="pct"/>
            <w:tcBorders>
              <w:top w:val="single" w:color="000000" w:sz="4" w:space="0"/>
              <w:left w:val="single" w:color="000000" w:sz="4" w:space="0"/>
              <w:bottom w:val="single" w:color="000000" w:sz="4" w:space="0"/>
              <w:right w:val="single" w:color="000000" w:sz="4" w:space="0"/>
            </w:tcBorders>
            <w:vAlign w:val="center"/>
          </w:tcPr>
          <w:p w14:paraId="5ED1C29B">
            <w:pPr>
              <w:keepNext w:val="0"/>
              <w:keepLines w:val="0"/>
              <w:widowControl/>
              <w:suppressLineNumbers w:val="0"/>
              <w:jc w:val="center"/>
              <w:textAlignment w:val="center"/>
              <w:rPr>
                <w:rFonts w:hint="default" w:ascii="仿宋_GB2312" w:hAnsi="宋体" w:eastAsia="仿宋_GB2312" w:cs="仿宋_GB2312"/>
                <w:b/>
                <w:bCs/>
                <w:i w:val="0"/>
                <w:iCs w:val="0"/>
                <w:color w:val="auto"/>
                <w:sz w:val="28"/>
                <w:szCs w:val="28"/>
                <w:u w:val="none"/>
              </w:rPr>
            </w:pPr>
            <w:r>
              <w:rPr>
                <w:rFonts w:hint="default" w:ascii="仿宋_GB2312" w:hAnsi="宋体" w:eastAsia="仿宋_GB2312" w:cs="仿宋_GB2312"/>
                <w:b/>
                <w:bCs/>
                <w:i w:val="0"/>
                <w:iCs w:val="0"/>
                <w:color w:val="auto"/>
                <w:kern w:val="0"/>
                <w:sz w:val="28"/>
                <w:szCs w:val="28"/>
                <w:u w:val="none"/>
                <w:lang w:val="en-US" w:eastAsia="zh-CN" w:bidi="ar"/>
              </w:rPr>
              <w:t>具体要求</w:t>
            </w:r>
          </w:p>
        </w:tc>
        <w:tc>
          <w:tcPr>
            <w:tcW w:w="542" w:type="pct"/>
            <w:tcBorders>
              <w:top w:val="single" w:color="000000" w:sz="4" w:space="0"/>
              <w:left w:val="single" w:color="000000" w:sz="4" w:space="0"/>
              <w:bottom w:val="single" w:color="000000" w:sz="4" w:space="0"/>
              <w:right w:val="single" w:color="000000" w:sz="4" w:space="0"/>
            </w:tcBorders>
            <w:vAlign w:val="center"/>
          </w:tcPr>
          <w:p w14:paraId="2EDE5B39">
            <w:pPr>
              <w:keepNext w:val="0"/>
              <w:keepLines w:val="0"/>
              <w:widowControl/>
              <w:suppressLineNumbers w:val="0"/>
              <w:jc w:val="both"/>
              <w:textAlignment w:val="center"/>
              <w:rPr>
                <w:rFonts w:hint="eastAsia" w:ascii="仿宋_GB2312" w:hAnsi="宋体" w:eastAsia="仿宋_GB2312" w:cs="仿宋_GB2312"/>
                <w:b/>
                <w:bCs/>
                <w:i w:val="0"/>
                <w:iCs w:val="0"/>
                <w:color w:val="auto"/>
                <w:kern w:val="0"/>
                <w:sz w:val="28"/>
                <w:szCs w:val="28"/>
                <w:u w:val="none"/>
                <w:lang w:val="en-US" w:eastAsia="zh-CN" w:bidi="ar"/>
              </w:rPr>
            </w:pPr>
            <w:r>
              <w:rPr>
                <w:rFonts w:hint="eastAsia" w:ascii="仿宋_GB2312" w:hAnsi="宋体" w:eastAsia="仿宋_GB2312" w:cs="仿宋_GB2312"/>
                <w:b/>
                <w:bCs/>
                <w:i w:val="0"/>
                <w:iCs w:val="0"/>
                <w:color w:val="auto"/>
                <w:kern w:val="0"/>
                <w:sz w:val="28"/>
                <w:szCs w:val="28"/>
                <w:u w:val="none"/>
                <w:lang w:val="en-US" w:eastAsia="zh-CN" w:bidi="ar"/>
              </w:rPr>
              <w:t>金额（元）</w:t>
            </w:r>
          </w:p>
        </w:tc>
      </w:tr>
      <w:tr w14:paraId="1C7A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343" w:type="pct"/>
            <w:tcBorders>
              <w:top w:val="single" w:color="000000" w:sz="4" w:space="0"/>
              <w:left w:val="single" w:color="000000" w:sz="4" w:space="0"/>
              <w:bottom w:val="single" w:color="000000" w:sz="4" w:space="0"/>
              <w:right w:val="single" w:color="000000" w:sz="4" w:space="0"/>
            </w:tcBorders>
            <w:vAlign w:val="center"/>
          </w:tcPr>
          <w:p w14:paraId="4007D5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vAlign w:val="center"/>
          </w:tcPr>
          <w:p w14:paraId="433E69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原生艺术绘画培训</w:t>
            </w:r>
          </w:p>
        </w:tc>
        <w:tc>
          <w:tcPr>
            <w:tcW w:w="369" w:type="pct"/>
            <w:tcBorders>
              <w:top w:val="single" w:color="000000" w:sz="4" w:space="0"/>
              <w:left w:val="single" w:color="000000" w:sz="4" w:space="0"/>
              <w:bottom w:val="single" w:color="000000" w:sz="4" w:space="0"/>
              <w:right w:val="single" w:color="000000" w:sz="4" w:space="0"/>
            </w:tcBorders>
            <w:vAlign w:val="center"/>
          </w:tcPr>
          <w:p w14:paraId="1CBF22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w:t>
            </w:r>
          </w:p>
        </w:tc>
        <w:tc>
          <w:tcPr>
            <w:tcW w:w="316" w:type="pct"/>
            <w:tcBorders>
              <w:top w:val="single" w:color="000000" w:sz="4" w:space="0"/>
              <w:left w:val="single" w:color="000000" w:sz="4" w:space="0"/>
              <w:bottom w:val="single" w:color="000000" w:sz="4" w:space="0"/>
              <w:right w:val="single" w:color="000000" w:sz="4" w:space="0"/>
            </w:tcBorders>
            <w:vAlign w:val="center"/>
          </w:tcPr>
          <w:p w14:paraId="6A53E2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807" w:type="pct"/>
            <w:tcBorders>
              <w:top w:val="single" w:color="000000" w:sz="4" w:space="0"/>
              <w:left w:val="single" w:color="000000" w:sz="4" w:space="0"/>
              <w:bottom w:val="single" w:color="000000" w:sz="4" w:space="0"/>
              <w:right w:val="single" w:color="000000" w:sz="4" w:space="0"/>
            </w:tcBorders>
            <w:vAlign w:val="center"/>
          </w:tcPr>
          <w:p w14:paraId="0331A152">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1.目标：通过原生艺术绘画治疗，帮助学员释放不良情绪，促进学员重新审视自我，重塑认知方式和思维模式。</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2.师资要求：聘请专业人员1名，需具备以下职业资格之一或以上：①国家心理咨询师中级（二级）或以上；②中级或以上心理治疗师；③教育学或心理学专业中级及以上技术职称；④获得国家职业资格鉴定实验基地举办的绘画心理类相关的培训课程证书；</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3.授课时间：共5天，每天8课时，其中对普通监区罪犯进行3天课程，对艾滋病罪犯进行2天课程；</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4.授课方式：团体治疗；</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5.授课地点：甲方指定区域。</w:t>
            </w:r>
          </w:p>
        </w:tc>
        <w:tc>
          <w:tcPr>
            <w:tcW w:w="542" w:type="pct"/>
            <w:tcBorders>
              <w:top w:val="single" w:color="000000" w:sz="4" w:space="0"/>
              <w:left w:val="single" w:color="000000" w:sz="4" w:space="0"/>
              <w:bottom w:val="single" w:color="000000" w:sz="4" w:space="0"/>
              <w:right w:val="single" w:color="000000" w:sz="4" w:space="0"/>
            </w:tcBorders>
            <w:vAlign w:val="center"/>
          </w:tcPr>
          <w:p w14:paraId="1897F3E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431C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343" w:type="pct"/>
            <w:tcBorders>
              <w:top w:val="single" w:color="000000" w:sz="4" w:space="0"/>
              <w:left w:val="single" w:color="000000" w:sz="4" w:space="0"/>
              <w:bottom w:val="single" w:color="000000" w:sz="4" w:space="0"/>
              <w:right w:val="single" w:color="000000" w:sz="4" w:space="0"/>
            </w:tcBorders>
            <w:vAlign w:val="center"/>
          </w:tcPr>
          <w:p w14:paraId="5C516F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vAlign w:val="center"/>
          </w:tcPr>
          <w:p w14:paraId="46255A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叙事团体治疗</w:t>
            </w:r>
          </w:p>
        </w:tc>
        <w:tc>
          <w:tcPr>
            <w:tcW w:w="369" w:type="pct"/>
            <w:tcBorders>
              <w:top w:val="single" w:color="000000" w:sz="4" w:space="0"/>
              <w:left w:val="single" w:color="000000" w:sz="4" w:space="0"/>
              <w:bottom w:val="single" w:color="000000" w:sz="4" w:space="0"/>
              <w:right w:val="single" w:color="000000" w:sz="4" w:space="0"/>
            </w:tcBorders>
            <w:vAlign w:val="center"/>
          </w:tcPr>
          <w:p w14:paraId="3BA8B6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vAlign w:val="center"/>
          </w:tcPr>
          <w:p w14:paraId="000173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807" w:type="pct"/>
            <w:tcBorders>
              <w:top w:val="single" w:color="000000" w:sz="4" w:space="0"/>
              <w:left w:val="single" w:color="000000" w:sz="4" w:space="0"/>
              <w:bottom w:val="single" w:color="000000" w:sz="4" w:space="0"/>
              <w:right w:val="single" w:color="000000" w:sz="4" w:space="0"/>
            </w:tcBorders>
            <w:vAlign w:val="center"/>
          </w:tcPr>
          <w:p w14:paraId="6FD93E28">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1.目标：通过叙事团体治疗，引导学员述说自己的故事、倾听别人的故事，不断探索自我，提高生活动力。</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2.师资要求：聘请专业人员1名，需具备以下职业资格之一或以上：①国家心理咨询师中级（二级）或以上；②中级或以上心理治疗师；③教育学或心理学专业中级及以上技术职称；</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3.授课时间：共6次，每次课程4课时；</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4.授课方式：团体治疗；</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5.授课地点：甲方指定区域。</w:t>
            </w:r>
          </w:p>
        </w:tc>
        <w:tc>
          <w:tcPr>
            <w:tcW w:w="542" w:type="pct"/>
            <w:tcBorders>
              <w:top w:val="single" w:color="000000" w:sz="4" w:space="0"/>
              <w:left w:val="single" w:color="000000" w:sz="4" w:space="0"/>
              <w:bottom w:val="single" w:color="000000" w:sz="4" w:space="0"/>
              <w:right w:val="single" w:color="000000" w:sz="4" w:space="0"/>
            </w:tcBorders>
            <w:vAlign w:val="center"/>
          </w:tcPr>
          <w:p w14:paraId="73AC167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683E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3" w:type="pct"/>
            <w:tcBorders>
              <w:top w:val="single" w:color="000000" w:sz="4" w:space="0"/>
              <w:left w:val="single" w:color="000000" w:sz="4" w:space="0"/>
              <w:bottom w:val="single" w:color="000000" w:sz="4" w:space="0"/>
              <w:right w:val="single" w:color="000000" w:sz="4" w:space="0"/>
            </w:tcBorders>
            <w:vAlign w:val="center"/>
          </w:tcPr>
          <w:p w14:paraId="7521CC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vAlign w:val="center"/>
          </w:tcPr>
          <w:p w14:paraId="45BBDC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个体咨询</w:t>
            </w:r>
          </w:p>
        </w:tc>
        <w:tc>
          <w:tcPr>
            <w:tcW w:w="369" w:type="pct"/>
            <w:tcBorders>
              <w:top w:val="single" w:color="000000" w:sz="4" w:space="0"/>
              <w:left w:val="single" w:color="000000" w:sz="4" w:space="0"/>
              <w:bottom w:val="single" w:color="000000" w:sz="4" w:space="0"/>
              <w:right w:val="single" w:color="000000" w:sz="4" w:space="0"/>
            </w:tcBorders>
            <w:vAlign w:val="center"/>
          </w:tcPr>
          <w:p w14:paraId="2ACB869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vAlign w:val="center"/>
          </w:tcPr>
          <w:p w14:paraId="6510AE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2807" w:type="pct"/>
            <w:tcBorders>
              <w:top w:val="single" w:color="000000" w:sz="4" w:space="0"/>
              <w:left w:val="single" w:color="000000" w:sz="4" w:space="0"/>
              <w:bottom w:val="single" w:color="000000" w:sz="4" w:space="0"/>
              <w:right w:val="single" w:color="000000" w:sz="4" w:space="0"/>
            </w:tcBorders>
            <w:vAlign w:val="center"/>
          </w:tcPr>
          <w:p w14:paraId="23904E2B">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1.目标：通过一对一的个体咨询，帮助学员释放不良情绪，改变不良的认知方式和思维模式。</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2.师资要求：聘请专业人员1名，需具备以下职业资格之一或以上：①国家心理咨询师中级（二级）或以上；②中级或以上心理治疗师；③教育学或心理学专业中级及以上技术职称；</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3.授课时间：共16次，每次1小时；</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4.授课方式：一对一咨询；</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5.授课地点：甲方指定区域。</w:t>
            </w:r>
          </w:p>
        </w:tc>
        <w:tc>
          <w:tcPr>
            <w:tcW w:w="542" w:type="pct"/>
            <w:tcBorders>
              <w:top w:val="single" w:color="000000" w:sz="4" w:space="0"/>
              <w:left w:val="single" w:color="000000" w:sz="4" w:space="0"/>
              <w:bottom w:val="single" w:color="000000" w:sz="4" w:space="0"/>
              <w:right w:val="single" w:color="000000" w:sz="4" w:space="0"/>
            </w:tcBorders>
            <w:vAlign w:val="center"/>
          </w:tcPr>
          <w:p w14:paraId="0A1278E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40F8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343" w:type="pct"/>
            <w:tcBorders>
              <w:top w:val="single" w:color="000000" w:sz="4" w:space="0"/>
              <w:left w:val="single" w:color="000000" w:sz="4" w:space="0"/>
              <w:bottom w:val="single" w:color="000000" w:sz="4" w:space="0"/>
              <w:right w:val="single" w:color="000000" w:sz="4" w:space="0"/>
            </w:tcBorders>
            <w:vAlign w:val="center"/>
          </w:tcPr>
          <w:p w14:paraId="63CEFC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vAlign w:val="center"/>
          </w:tcPr>
          <w:p w14:paraId="21527C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个案督导</w:t>
            </w:r>
          </w:p>
        </w:tc>
        <w:tc>
          <w:tcPr>
            <w:tcW w:w="369" w:type="pct"/>
            <w:tcBorders>
              <w:top w:val="single" w:color="000000" w:sz="4" w:space="0"/>
              <w:left w:val="single" w:color="000000" w:sz="4" w:space="0"/>
              <w:bottom w:val="single" w:color="000000" w:sz="4" w:space="0"/>
              <w:right w:val="single" w:color="000000" w:sz="4" w:space="0"/>
            </w:tcBorders>
            <w:vAlign w:val="center"/>
          </w:tcPr>
          <w:p w14:paraId="6ADCBC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vAlign w:val="center"/>
          </w:tcPr>
          <w:p w14:paraId="0098FF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807" w:type="pct"/>
            <w:tcBorders>
              <w:top w:val="single" w:color="000000" w:sz="4" w:space="0"/>
              <w:left w:val="single" w:color="000000" w:sz="4" w:space="0"/>
              <w:bottom w:val="single" w:color="000000" w:sz="4" w:space="0"/>
              <w:right w:val="single" w:color="000000" w:sz="4" w:space="0"/>
            </w:tcBorders>
            <w:vAlign w:val="center"/>
          </w:tcPr>
          <w:p w14:paraId="1A9D70F0">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1.目标：通过对治疗和咨询过程中的典型案例进行督导，对存在的不足和难点提供指导性建议。</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2.师资要求：聘请专业人员1名，需具备以下职业资格之一或以上：①中国心理学会认证的注册督导师资格；②教育学或心理学相关专业副高或以上职称；</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3.授课时间：共2次，每次4课时；</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4.授课地点：甲方指定区域。</w:t>
            </w:r>
          </w:p>
        </w:tc>
        <w:tc>
          <w:tcPr>
            <w:tcW w:w="542" w:type="pct"/>
            <w:tcBorders>
              <w:top w:val="single" w:color="000000" w:sz="4" w:space="0"/>
              <w:left w:val="single" w:color="000000" w:sz="4" w:space="0"/>
              <w:bottom w:val="single" w:color="000000" w:sz="4" w:space="0"/>
              <w:right w:val="single" w:color="000000" w:sz="4" w:space="0"/>
            </w:tcBorders>
            <w:vAlign w:val="center"/>
          </w:tcPr>
          <w:p w14:paraId="6D47D17A">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r w14:paraId="10F2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343" w:type="pct"/>
            <w:tcBorders>
              <w:top w:val="single" w:color="000000" w:sz="4" w:space="0"/>
              <w:left w:val="single" w:color="000000" w:sz="4" w:space="0"/>
              <w:bottom w:val="single" w:color="000000" w:sz="4" w:space="0"/>
              <w:right w:val="single" w:color="000000" w:sz="4" w:space="0"/>
            </w:tcBorders>
            <w:vAlign w:val="center"/>
          </w:tcPr>
          <w:p w14:paraId="5B1D5B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vAlign w:val="center"/>
          </w:tcPr>
          <w:p w14:paraId="4EFBBF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项目分析</w:t>
            </w:r>
          </w:p>
        </w:tc>
        <w:tc>
          <w:tcPr>
            <w:tcW w:w="369" w:type="pct"/>
            <w:tcBorders>
              <w:top w:val="single" w:color="000000" w:sz="4" w:space="0"/>
              <w:left w:val="single" w:color="000000" w:sz="4" w:space="0"/>
              <w:bottom w:val="single" w:color="000000" w:sz="4" w:space="0"/>
              <w:right w:val="single" w:color="000000" w:sz="4" w:space="0"/>
            </w:tcBorders>
            <w:vAlign w:val="center"/>
          </w:tcPr>
          <w:p w14:paraId="754C28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316" w:type="pct"/>
            <w:tcBorders>
              <w:top w:val="single" w:color="000000" w:sz="4" w:space="0"/>
              <w:left w:val="single" w:color="000000" w:sz="4" w:space="0"/>
              <w:bottom w:val="single" w:color="000000" w:sz="4" w:space="0"/>
              <w:right w:val="single" w:color="000000" w:sz="4" w:space="0"/>
            </w:tcBorders>
            <w:vAlign w:val="center"/>
          </w:tcPr>
          <w:p w14:paraId="5589DD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807" w:type="pct"/>
            <w:tcBorders>
              <w:top w:val="single" w:color="000000" w:sz="4" w:space="0"/>
              <w:left w:val="nil"/>
              <w:bottom w:val="single" w:color="000000" w:sz="4" w:space="0"/>
              <w:right w:val="single" w:color="000000" w:sz="4" w:space="0"/>
            </w:tcBorders>
            <w:vAlign w:val="center"/>
          </w:tcPr>
          <w:p w14:paraId="52D0F811">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服务内容：分别对原生艺术绘画培训、叙事团体治疗、个体咨询三项内容的开展效果进行分析，并形成书面文字稿。</w:t>
            </w:r>
          </w:p>
        </w:tc>
        <w:tc>
          <w:tcPr>
            <w:tcW w:w="542" w:type="pct"/>
            <w:tcBorders>
              <w:top w:val="single" w:color="000000" w:sz="4" w:space="0"/>
              <w:left w:val="nil"/>
              <w:bottom w:val="single" w:color="000000" w:sz="4" w:space="0"/>
              <w:right w:val="single" w:color="000000" w:sz="4" w:space="0"/>
            </w:tcBorders>
            <w:vAlign w:val="center"/>
          </w:tcPr>
          <w:p w14:paraId="21C26F3E">
            <w:pPr>
              <w:keepNext w:val="0"/>
              <w:keepLines w:val="0"/>
              <w:widowControl/>
              <w:suppressLineNumbers w:val="0"/>
              <w:jc w:val="left"/>
              <w:textAlignment w:val="center"/>
              <w:rPr>
                <w:rFonts w:hint="eastAsia" w:ascii="仿宋" w:hAnsi="仿宋" w:eastAsia="仿宋" w:cs="仿宋"/>
                <w:i w:val="0"/>
                <w:iCs w:val="0"/>
                <w:color w:val="auto"/>
                <w:kern w:val="0"/>
                <w:sz w:val="28"/>
                <w:szCs w:val="28"/>
                <w:u w:val="none"/>
                <w:lang w:val="en-US" w:eastAsia="zh-CN" w:bidi="ar"/>
              </w:rPr>
            </w:pPr>
          </w:p>
        </w:tc>
      </w:tr>
    </w:tbl>
    <w:p w14:paraId="506F6801">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60" w:leftChars="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服务地点：甲方监管区内指定场所。</w:t>
      </w:r>
    </w:p>
    <w:p w14:paraId="7D469E67">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60" w:leftChars="0" w:firstLine="281" w:firstLineChars="100"/>
        <w:textAlignment w:val="auto"/>
        <w:rPr>
          <w:rFonts w:hint="eastAsia" w:ascii="仿宋_GB2312" w:hAnsi="仿宋_GB2312" w:eastAsia="仿宋_GB2312" w:cs="仿宋_GB2312"/>
          <w:b/>
          <w:bCs/>
          <w:sz w:val="28"/>
          <w:szCs w:val="28"/>
          <w:lang w:val="en-US" w:eastAsia="zh-CN"/>
        </w:rPr>
      </w:pPr>
    </w:p>
    <w:p w14:paraId="67FC2547">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60"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5.服务要求</w:t>
      </w:r>
    </w:p>
    <w:p w14:paraId="08CD0997">
      <w:pPr>
        <w:widowControl w:val="0"/>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乙方提供的师资须符合上述资格要求，并提供</w:t>
      </w:r>
      <w:r>
        <w:rPr>
          <w:rFonts w:hint="eastAsia" w:ascii="仿宋" w:hAnsi="仿宋" w:eastAsia="仿宋" w:cs="仿宋"/>
          <w:b w:val="0"/>
          <w:bCs w:val="0"/>
          <w:sz w:val="28"/>
          <w:szCs w:val="28"/>
          <w:lang w:eastAsia="zh-CN"/>
        </w:rPr>
        <w:t>专业</w:t>
      </w:r>
      <w:r>
        <w:rPr>
          <w:rFonts w:hint="eastAsia" w:ascii="仿宋" w:hAnsi="仿宋" w:eastAsia="仿宋" w:cs="仿宋"/>
          <w:b w:val="0"/>
          <w:bCs w:val="0"/>
          <w:sz w:val="28"/>
          <w:szCs w:val="28"/>
        </w:rPr>
        <w:t>资质的相关</w:t>
      </w:r>
      <w:r>
        <w:rPr>
          <w:rFonts w:hint="eastAsia" w:ascii="仿宋" w:hAnsi="仿宋" w:eastAsia="仿宋" w:cs="仿宋"/>
          <w:b w:val="0"/>
          <w:bCs w:val="0"/>
          <w:sz w:val="28"/>
          <w:szCs w:val="28"/>
          <w:lang w:eastAsia="zh-CN"/>
        </w:rPr>
        <w:t>证件材料</w:t>
      </w:r>
      <w:r>
        <w:rPr>
          <w:rFonts w:hint="eastAsia" w:ascii="仿宋" w:hAnsi="仿宋" w:eastAsia="仿宋" w:cs="仿宋"/>
          <w:b w:val="0"/>
          <w:bCs w:val="0"/>
          <w:sz w:val="28"/>
          <w:szCs w:val="28"/>
        </w:rPr>
        <w:t>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lang w:eastAsia="zh-CN"/>
        </w:rPr>
        <w:t>以确保能提供高质量的课程服务。</w:t>
      </w:r>
    </w:p>
    <w:p w14:paraId="0287C651">
      <w:pPr>
        <w:widowControl w:val="0"/>
        <w:ind w:firstLine="560" w:firstLineChars="200"/>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甲方提前三个工作日通知乙方开展</w:t>
      </w:r>
      <w:r>
        <w:rPr>
          <w:rFonts w:hint="eastAsia" w:ascii="仿宋_GB2312" w:hAnsi="仿宋_GB2312" w:eastAsia="仿宋_GB2312" w:cs="仿宋_GB2312"/>
          <w:sz w:val="28"/>
          <w:szCs w:val="28"/>
          <w:lang w:eastAsia="zh-CN"/>
        </w:rPr>
        <w:t>授课</w:t>
      </w:r>
      <w:r>
        <w:rPr>
          <w:rFonts w:hint="eastAsia" w:ascii="仿宋_GB2312" w:hAnsi="仿宋_GB2312" w:eastAsia="仿宋_GB2312" w:cs="仿宋_GB2312"/>
          <w:sz w:val="28"/>
          <w:szCs w:val="28"/>
        </w:rPr>
        <w:t>等工作的具体时间，乙方需配合</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的工作安排，</w:t>
      </w:r>
      <w:r>
        <w:rPr>
          <w:rFonts w:hint="eastAsia" w:ascii="仿宋" w:hAnsi="仿宋" w:eastAsia="仿宋" w:cs="仿宋"/>
          <w:sz w:val="28"/>
          <w:szCs w:val="28"/>
        </w:rPr>
        <w:t>并在</w:t>
      </w:r>
      <w:r>
        <w:rPr>
          <w:rFonts w:hint="eastAsia" w:ascii="仿宋" w:hAnsi="仿宋" w:eastAsia="仿宋" w:cs="仿宋"/>
          <w:sz w:val="28"/>
          <w:szCs w:val="28"/>
          <w:lang w:val="en-US" w:eastAsia="zh-CN"/>
        </w:rPr>
        <w:t>甲</w:t>
      </w:r>
      <w:r>
        <w:rPr>
          <w:rFonts w:hint="eastAsia" w:ascii="仿宋" w:hAnsi="仿宋" w:eastAsia="仿宋" w:cs="仿宋"/>
          <w:sz w:val="28"/>
          <w:szCs w:val="28"/>
          <w:lang w:eastAsia="zh-CN"/>
        </w:rPr>
        <w:t>方要求</w:t>
      </w:r>
      <w:r>
        <w:rPr>
          <w:rFonts w:hint="eastAsia" w:ascii="仿宋" w:hAnsi="仿宋" w:eastAsia="仿宋" w:cs="仿宋"/>
          <w:sz w:val="28"/>
          <w:szCs w:val="28"/>
        </w:rPr>
        <w:t>时间内完成服务。</w:t>
      </w:r>
    </w:p>
    <w:p w14:paraId="506D06BC">
      <w:pPr>
        <w:widowControl w:val="0"/>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乙方负责提供</w:t>
      </w:r>
      <w:r>
        <w:rPr>
          <w:rFonts w:hint="eastAsia" w:ascii="仿宋_GB2312" w:hAnsi="仿宋_GB2312" w:eastAsia="仿宋_GB2312" w:cs="仿宋_GB2312"/>
          <w:sz w:val="28"/>
          <w:szCs w:val="28"/>
          <w:lang w:eastAsia="zh-CN"/>
        </w:rPr>
        <w:t>授课所</w:t>
      </w:r>
      <w:r>
        <w:rPr>
          <w:rFonts w:hint="eastAsia" w:ascii="仿宋_GB2312" w:hAnsi="仿宋_GB2312" w:eastAsia="仿宋_GB2312" w:cs="仿宋_GB2312"/>
          <w:sz w:val="28"/>
          <w:szCs w:val="28"/>
        </w:rPr>
        <w:t>需的课程手册、讲义资料及课程所需的其他道具，</w:t>
      </w:r>
      <w:r>
        <w:rPr>
          <w:rFonts w:hint="eastAsia" w:ascii="仿宋" w:hAnsi="仿宋" w:eastAsia="仿宋" w:cs="仿宋"/>
          <w:sz w:val="28"/>
          <w:szCs w:val="28"/>
          <w:lang w:eastAsia="zh-CN"/>
        </w:rPr>
        <w:t>形成项目分析报告或有关案例素材、课件或讲义等材料</w:t>
      </w:r>
      <w:r>
        <w:rPr>
          <w:rFonts w:hint="eastAsia" w:ascii="仿宋" w:hAnsi="仿宋" w:eastAsia="仿宋" w:cs="仿宋"/>
          <w:sz w:val="28"/>
          <w:szCs w:val="28"/>
        </w:rPr>
        <w:t>提供给</w:t>
      </w:r>
      <w:r>
        <w:rPr>
          <w:rFonts w:hint="eastAsia" w:ascii="仿宋_GB2312" w:hAnsi="仿宋_GB2312" w:eastAsia="仿宋_GB2312" w:cs="仿宋_GB2312"/>
          <w:sz w:val="28"/>
          <w:szCs w:val="28"/>
        </w:rPr>
        <w:t>甲方</w:t>
      </w:r>
      <w:r>
        <w:rPr>
          <w:rFonts w:hint="eastAsia" w:ascii="仿宋" w:hAnsi="仿宋" w:eastAsia="仿宋" w:cs="仿宋"/>
          <w:sz w:val="28"/>
          <w:szCs w:val="28"/>
        </w:rPr>
        <w:t>留用</w:t>
      </w:r>
      <w:r>
        <w:rPr>
          <w:rFonts w:hint="eastAsia" w:ascii="仿宋_GB2312" w:hAnsi="仿宋_GB2312" w:eastAsia="仿宋_GB2312" w:cs="仿宋_GB2312"/>
          <w:sz w:val="28"/>
          <w:szCs w:val="28"/>
          <w:lang w:eastAsia="zh-CN"/>
        </w:rPr>
        <w:t>。</w:t>
      </w:r>
    </w:p>
    <w:p w14:paraId="13C67BD0">
      <w:pPr>
        <w:widowControl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需根据</w:t>
      </w:r>
      <w:r>
        <w:rPr>
          <w:rFonts w:hint="eastAsia" w:ascii="仿宋_GB2312" w:hAnsi="仿宋_GB2312" w:eastAsia="仿宋_GB2312" w:cs="仿宋_GB2312"/>
          <w:b w:val="0"/>
          <w:bCs w:val="0"/>
          <w:sz w:val="28"/>
          <w:szCs w:val="28"/>
          <w:lang w:eastAsia="zh-CN"/>
        </w:rPr>
        <w:t>甲</w:t>
      </w:r>
      <w:r>
        <w:rPr>
          <w:rFonts w:hint="eastAsia" w:ascii="仿宋_GB2312" w:hAnsi="仿宋_GB2312" w:eastAsia="仿宋_GB2312" w:cs="仿宋_GB2312"/>
          <w:sz w:val="28"/>
          <w:szCs w:val="28"/>
          <w:lang w:val="en-US" w:eastAsia="zh-CN"/>
        </w:rPr>
        <w:t>方的实际需求与罪犯的实际情况，制定详细的服务方案，明确服务目标、服务内容、服务期限等，同时，应确保服务的连续性、有效性与安全性。</w:t>
      </w:r>
    </w:p>
    <w:p w14:paraId="3C26A102">
      <w:pPr>
        <w:widowControl w:val="0"/>
        <w:ind w:firstLine="640"/>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乙方服务完成后要对</w:t>
      </w:r>
      <w:r>
        <w:rPr>
          <w:rFonts w:hint="eastAsia" w:ascii="仿宋_GB2312" w:hAnsi="仿宋_GB2312" w:eastAsia="仿宋_GB2312" w:cs="仿宋_GB2312"/>
          <w:sz w:val="28"/>
          <w:szCs w:val="28"/>
          <w:lang w:eastAsia="zh-CN"/>
        </w:rPr>
        <w:t>授课</w:t>
      </w:r>
      <w:r>
        <w:rPr>
          <w:rFonts w:hint="eastAsia" w:ascii="仿宋_GB2312" w:hAnsi="仿宋_GB2312" w:eastAsia="仿宋_GB2312" w:cs="仿宋_GB2312"/>
          <w:sz w:val="28"/>
          <w:szCs w:val="28"/>
        </w:rPr>
        <w:t>过程、效果进行总结分析，并出具</w:t>
      </w:r>
      <w:r>
        <w:rPr>
          <w:rFonts w:hint="eastAsia" w:ascii="仿宋_GB2312" w:hAnsi="仿宋_GB2312" w:eastAsia="仿宋_GB2312" w:cs="仿宋_GB2312"/>
          <w:sz w:val="28"/>
          <w:szCs w:val="28"/>
          <w:lang w:eastAsia="zh-CN"/>
        </w:rPr>
        <w:t>分析报告</w:t>
      </w:r>
      <w:r>
        <w:rPr>
          <w:rFonts w:hint="eastAsia" w:ascii="仿宋_GB2312" w:hAnsi="仿宋_GB2312" w:eastAsia="仿宋_GB2312" w:cs="仿宋_GB2312"/>
          <w:sz w:val="28"/>
          <w:szCs w:val="28"/>
        </w:rPr>
        <w:t>，</w:t>
      </w:r>
      <w:r>
        <w:rPr>
          <w:rFonts w:hint="eastAsia" w:ascii="仿宋" w:hAnsi="仿宋" w:eastAsia="仿宋" w:cs="仿宋"/>
          <w:sz w:val="28"/>
          <w:szCs w:val="28"/>
          <w:lang w:val="en-US" w:eastAsia="zh-CN"/>
        </w:rPr>
        <w:t>相关资料必须真实完整，具有科学性、专业性、客观性和可操作性，数据真实可验证，符合行业规范。</w:t>
      </w:r>
    </w:p>
    <w:p w14:paraId="5E8E39D6">
      <w:pPr>
        <w:widowControl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）授课服务效果</w:t>
      </w:r>
      <w:r>
        <w:rPr>
          <w:rFonts w:hint="eastAsia" w:ascii="仿宋_GB2312" w:hAnsi="仿宋_GB2312" w:eastAsia="仿宋_GB2312" w:cs="仿宋_GB2312"/>
          <w:sz w:val="28"/>
          <w:szCs w:val="28"/>
        </w:rPr>
        <w:t>达不到甲方需求的，乙方须根据甲方要求免费进行调整或延长服务时间，并获得甲方认可。</w:t>
      </w:r>
    </w:p>
    <w:p w14:paraId="5B9D0486">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服务</w:t>
      </w:r>
      <w:r>
        <w:rPr>
          <w:rFonts w:hint="eastAsia" w:ascii="仿宋_GB2312" w:hAnsi="仿宋_GB2312" w:eastAsia="仿宋_GB2312" w:cs="仿宋_GB2312"/>
          <w:b/>
          <w:bCs/>
          <w:sz w:val="28"/>
          <w:szCs w:val="28"/>
          <w:lang w:eastAsia="zh-CN"/>
        </w:rPr>
        <w:t>金额、</w:t>
      </w:r>
      <w:r>
        <w:rPr>
          <w:rFonts w:hint="eastAsia" w:ascii="仿宋_GB2312" w:hAnsi="仿宋_GB2312" w:eastAsia="仿宋_GB2312" w:cs="仿宋_GB2312"/>
          <w:b/>
          <w:bCs/>
          <w:sz w:val="28"/>
          <w:szCs w:val="28"/>
        </w:rPr>
        <w:t>付款方式</w:t>
      </w:r>
      <w:r>
        <w:rPr>
          <w:rFonts w:hint="eastAsia" w:ascii="仿宋_GB2312" w:hAnsi="仿宋_GB2312" w:eastAsia="仿宋_GB2312" w:cs="仿宋_GB2312"/>
          <w:b/>
          <w:bCs/>
          <w:sz w:val="28"/>
          <w:szCs w:val="28"/>
          <w:lang w:eastAsia="zh-CN"/>
        </w:rPr>
        <w:t>及验收标准</w:t>
      </w:r>
    </w:p>
    <w:p w14:paraId="27E598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服务金额：人民币</w:t>
      </w:r>
      <w:r>
        <w:rPr>
          <w:rFonts w:hint="eastAsia" w:ascii="仿宋_GB2312" w:hAnsi="仿宋_GB2312" w:eastAsia="仿宋_GB2312" w:cs="仿宋_GB2312"/>
          <w:sz w:val="28"/>
          <w:szCs w:val="28"/>
          <w:lang w:val="en-US" w:eastAsia="zh-CN"/>
        </w:rPr>
        <w:t xml:space="preserve">    元，大写（     ）。</w:t>
      </w:r>
    </w:p>
    <w:p w14:paraId="438D57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本项目服务金额已包含税费、授课老师交通费、餐费以及教学所需的教学物资等一切费用。</w:t>
      </w:r>
    </w:p>
    <w:p w14:paraId="5BAD22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付款方式：乙方</w:t>
      </w:r>
      <w:r>
        <w:rPr>
          <w:rFonts w:hint="eastAsia" w:ascii="仿宋_GB2312" w:hAnsi="仿宋_GB2312" w:eastAsia="仿宋_GB2312" w:cs="仿宋_GB2312"/>
          <w:color w:val="auto"/>
          <w:sz w:val="28"/>
          <w:szCs w:val="28"/>
          <w:highlight w:val="none"/>
          <w:lang w:eastAsia="zh-CN"/>
        </w:rPr>
        <w:t>完成全部服务内容</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eastAsia="zh-CN"/>
        </w:rPr>
        <w:t>经</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highlight w:val="none"/>
          <w:lang w:eastAsia="zh-CN"/>
        </w:rPr>
        <w:t>验收</w:t>
      </w:r>
      <w:r>
        <w:rPr>
          <w:rFonts w:hint="eastAsia" w:ascii="仿宋_GB2312" w:hAnsi="仿宋_GB2312" w:eastAsia="仿宋_GB2312" w:cs="仿宋_GB2312"/>
          <w:color w:val="auto"/>
          <w:sz w:val="28"/>
          <w:szCs w:val="28"/>
          <w:highlight w:val="none"/>
          <w:lang w:val="en-US" w:eastAsia="zh-CN"/>
        </w:rPr>
        <w:t>合格后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rPr>
        <w:t>乙方向甲方开具国家认可有效的正式的税后增值税普通发票（总金额以发票金额为准），甲方收到发票后</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个工作日内以转账方式向乙方一次性支付。</w:t>
      </w:r>
    </w:p>
    <w:p w14:paraId="3E534FF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sz w:val="28"/>
          <w:szCs w:val="28"/>
        </w:rPr>
        <w:t>甲方以汇款方式付款时直接将款汇至乙方指定帐户</w:t>
      </w:r>
    </w:p>
    <w:p w14:paraId="729813E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开户名： </w:t>
      </w:r>
    </w:p>
    <w:p w14:paraId="63E7E0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账</w:t>
      </w:r>
      <w:r>
        <w:rPr>
          <w:rFonts w:hint="eastAsia" w:ascii="仿宋_GB2312" w:hAnsi="仿宋_GB2312" w:eastAsia="仿宋_GB2312" w:cs="仿宋_GB2312"/>
          <w:sz w:val="28"/>
          <w:szCs w:val="28"/>
        </w:rPr>
        <w:t xml:space="preserve"> 号： </w:t>
      </w:r>
    </w:p>
    <w:p w14:paraId="2CA7AF6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19F5124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4.验收标准</w:t>
      </w:r>
    </w:p>
    <w:p w14:paraId="1134B34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（1）服务内容与质量：乙方能按合同约定的服务内容与要求提供了课程服务，且服务质量达到合同约定的标准；</w:t>
      </w:r>
    </w:p>
    <w:p w14:paraId="79F15DC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（2）专业素养与伦理规范：服务团队须具备相应的专业资质和素养，遵循行业规范和伦理标准，杜绝不良行为。</w:t>
      </w:r>
    </w:p>
    <w:p w14:paraId="17E8FE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（3）资料审核与记录：乙方提供的项目分析报告等相关资料必须真实完整，具有科学性、专业性、客观性和可操作性，数据真实可验证，符合行业规范。</w:t>
      </w:r>
    </w:p>
    <w:p w14:paraId="15897FCB">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双方权利和责任：</w:t>
      </w:r>
    </w:p>
    <w:p w14:paraId="6E57387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甲方权利</w:t>
      </w:r>
    </w:p>
    <w:p w14:paraId="4CACCB0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有权要求乙方提供必要的资质证明；</w:t>
      </w:r>
    </w:p>
    <w:p w14:paraId="15B57FC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按照乙方的指导完成必要的前期准备工作</w:t>
      </w:r>
      <w:r>
        <w:rPr>
          <w:rFonts w:hint="eastAsia" w:ascii="仿宋_GB2312" w:hAnsi="仿宋_GB2312" w:eastAsia="仿宋_GB2312" w:cs="仿宋_GB2312"/>
          <w:sz w:val="28"/>
          <w:szCs w:val="28"/>
          <w:lang w:eastAsia="zh-CN"/>
        </w:rPr>
        <w:t>；</w:t>
      </w:r>
    </w:p>
    <w:p w14:paraId="0FD7A05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有权获得与咨询安排、安全相关的资料</w:t>
      </w:r>
      <w:r>
        <w:rPr>
          <w:rFonts w:hint="eastAsia" w:ascii="仿宋_GB2312" w:hAnsi="仿宋_GB2312" w:eastAsia="仿宋_GB2312" w:cs="仿宋_GB2312"/>
          <w:sz w:val="28"/>
          <w:szCs w:val="28"/>
          <w:lang w:eastAsia="zh-CN"/>
        </w:rPr>
        <w:t>；</w:t>
      </w:r>
    </w:p>
    <w:p w14:paraId="5360DD8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甲方有权审定乙方的方案，对</w:t>
      </w:r>
      <w:r>
        <w:rPr>
          <w:rFonts w:hint="eastAsia" w:ascii="仿宋_GB2312" w:hAnsi="仿宋_GB2312" w:eastAsia="仿宋_GB2312" w:cs="仿宋_GB2312"/>
          <w:sz w:val="28"/>
          <w:szCs w:val="28"/>
          <w:lang w:eastAsia="zh-CN"/>
        </w:rPr>
        <w:t>课程服务</w:t>
      </w:r>
      <w:r>
        <w:rPr>
          <w:rFonts w:hint="eastAsia" w:ascii="仿宋_GB2312" w:hAnsi="仿宋_GB2312" w:eastAsia="仿宋_GB2312" w:cs="仿宋_GB2312"/>
          <w:sz w:val="28"/>
          <w:szCs w:val="28"/>
        </w:rPr>
        <w:t>工作提出建议和要求</w:t>
      </w:r>
      <w:r>
        <w:rPr>
          <w:rFonts w:hint="eastAsia" w:ascii="仿宋_GB2312" w:hAnsi="仿宋_GB2312" w:eastAsia="仿宋_GB2312" w:cs="仿宋_GB2312"/>
          <w:sz w:val="28"/>
          <w:szCs w:val="28"/>
          <w:lang w:eastAsia="zh-CN"/>
        </w:rPr>
        <w:t>；</w:t>
      </w:r>
    </w:p>
    <w:p w14:paraId="2742D21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按时向乙方支付培训及其他相关费用</w:t>
      </w:r>
      <w:r>
        <w:rPr>
          <w:rFonts w:hint="eastAsia" w:ascii="仿宋_GB2312" w:hAnsi="仿宋_GB2312" w:eastAsia="仿宋_GB2312" w:cs="仿宋_GB2312"/>
          <w:sz w:val="28"/>
          <w:szCs w:val="28"/>
          <w:lang w:eastAsia="zh-CN"/>
        </w:rPr>
        <w:t>；</w:t>
      </w:r>
    </w:p>
    <w:p w14:paraId="7E7FAC2B">
      <w:pPr>
        <w:snapToGrid w:val="0"/>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甲方对此次</w:t>
      </w:r>
      <w:r>
        <w:rPr>
          <w:rFonts w:hint="eastAsia" w:ascii="仿宋_GB2312" w:hAnsi="仿宋_GB2312" w:eastAsia="仿宋_GB2312" w:cs="仿宋_GB2312"/>
          <w:sz w:val="28"/>
          <w:szCs w:val="28"/>
          <w:lang w:eastAsia="zh-CN"/>
        </w:rPr>
        <w:t>课程服务</w:t>
      </w:r>
      <w:r>
        <w:rPr>
          <w:rFonts w:hint="eastAsia" w:ascii="仿宋_GB2312" w:hAnsi="仿宋_GB2312" w:eastAsia="仿宋_GB2312" w:cs="仿宋_GB2312"/>
          <w:sz w:val="28"/>
          <w:szCs w:val="28"/>
        </w:rPr>
        <w:t>价格须给予严格保密</w:t>
      </w:r>
      <w:r>
        <w:rPr>
          <w:rFonts w:hint="eastAsia" w:ascii="仿宋_GB2312" w:hAnsi="仿宋_GB2312" w:eastAsia="仿宋_GB2312" w:cs="仿宋_GB2312"/>
          <w:sz w:val="28"/>
          <w:szCs w:val="28"/>
          <w:lang w:eastAsia="zh-CN"/>
        </w:rPr>
        <w:t>；</w:t>
      </w:r>
    </w:p>
    <w:p w14:paraId="07C12D26">
      <w:pPr>
        <w:snapToGrid w:val="0"/>
        <w:spacing w:line="360" w:lineRule="auto"/>
        <w:ind w:firstLine="560" w:firstLineChars="200"/>
        <w:jc w:val="left"/>
        <w:rPr>
          <w:rFonts w:hint="default"/>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）有权对乙方未按</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lang w:eastAsia="zh-CN"/>
        </w:rPr>
        <w:t>约定履行行为提出限期改正要求，乙方</w:t>
      </w:r>
      <w:r>
        <w:rPr>
          <w:rFonts w:hint="eastAsia" w:ascii="仿宋_GB2312" w:hAnsi="仿宋_GB2312" w:eastAsia="仿宋_GB2312" w:cs="仿宋_GB2312"/>
          <w:sz w:val="28"/>
          <w:szCs w:val="28"/>
          <w:lang w:val="en-US" w:eastAsia="zh-CN"/>
        </w:rPr>
        <w:t>未按要求整改的</w:t>
      </w:r>
      <w:r>
        <w:rPr>
          <w:rFonts w:hint="eastAsia" w:ascii="仿宋_GB2312" w:hAnsi="仿宋_GB2312" w:eastAsia="仿宋_GB2312" w:cs="仿宋_GB2312"/>
          <w:sz w:val="28"/>
          <w:szCs w:val="28"/>
          <w:lang w:eastAsia="zh-CN"/>
        </w:rPr>
        <w:t>，甲方有权单方解除本</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lang w:eastAsia="zh-CN"/>
        </w:rPr>
        <w:t>并不予支付任何费用，由此给甲方造成损失的，乙方</w:t>
      </w:r>
      <w:r>
        <w:rPr>
          <w:rFonts w:hint="eastAsia" w:ascii="仿宋_GB2312" w:hAnsi="仿宋_GB2312" w:eastAsia="仿宋_GB2312" w:cs="仿宋_GB2312"/>
          <w:sz w:val="28"/>
          <w:szCs w:val="28"/>
          <w:lang w:val="en-US" w:eastAsia="zh-CN"/>
        </w:rPr>
        <w:t>还需</w:t>
      </w:r>
      <w:r>
        <w:rPr>
          <w:rFonts w:hint="eastAsia" w:ascii="仿宋_GB2312" w:hAnsi="仿宋_GB2312" w:eastAsia="仿宋_GB2312" w:cs="仿宋_GB2312"/>
          <w:sz w:val="28"/>
          <w:szCs w:val="28"/>
          <w:lang w:eastAsia="zh-CN"/>
        </w:rPr>
        <w:t>承担赔偿责任。</w:t>
      </w:r>
    </w:p>
    <w:p w14:paraId="712DA26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乙方权利</w:t>
      </w:r>
    </w:p>
    <w:p w14:paraId="10BD11B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负责内容的设计与开发，使其符合甲方约定的</w:t>
      </w:r>
      <w:r>
        <w:rPr>
          <w:rFonts w:hint="eastAsia" w:ascii="仿宋_GB2312" w:hAnsi="仿宋_GB2312" w:eastAsia="仿宋_GB2312" w:cs="仿宋_GB2312"/>
          <w:sz w:val="28"/>
          <w:szCs w:val="28"/>
          <w:lang w:eastAsia="zh-CN"/>
        </w:rPr>
        <w:t>课程服务</w:t>
      </w:r>
      <w:r>
        <w:rPr>
          <w:rFonts w:hint="eastAsia" w:ascii="仿宋_GB2312" w:hAnsi="仿宋_GB2312" w:eastAsia="仿宋_GB2312" w:cs="仿宋_GB2312"/>
          <w:sz w:val="28"/>
          <w:szCs w:val="28"/>
        </w:rPr>
        <w:t>目标和要求；</w:t>
      </w:r>
    </w:p>
    <w:p w14:paraId="0817939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0" locked="0" layoutInCell="1" allowOverlap="1">
                <wp:simplePos x="0" y="0"/>
                <wp:positionH relativeFrom="column">
                  <wp:posOffset>7749540</wp:posOffset>
                </wp:positionH>
                <wp:positionV relativeFrom="paragraph">
                  <wp:posOffset>394335</wp:posOffset>
                </wp:positionV>
                <wp:extent cx="2376170" cy="76200"/>
                <wp:effectExtent l="3810" t="3175" r="1270" b="15875"/>
                <wp:wrapNone/>
                <wp:docPr id="10" name="组合 10"/>
                <wp:cNvGraphicFramePr/>
                <a:graphic xmlns:a="http://schemas.openxmlformats.org/drawingml/2006/main">
                  <a:graphicData uri="http://schemas.microsoft.com/office/word/2010/wordprocessingGroup">
                    <wpg:wgp>
                      <wpg:cNvGrpSpPr/>
                      <wpg:grpSpPr>
                        <a:xfrm>
                          <a:off x="0" y="0"/>
                          <a:ext cx="2376170" cy="76200"/>
                          <a:chOff x="0" y="0"/>
                          <a:chExt cx="2887" cy="50"/>
                        </a:xfrm>
                        <a:effectLst/>
                      </wpg:grpSpPr>
                      <wps:wsp>
                        <wps:cNvPr id="11" name="任意多边形 1"/>
                        <wps:cNvSpPr/>
                        <wps:spPr>
                          <a:xfrm>
                            <a:off x="22" y="45"/>
                            <a:ext cx="2865" cy="3"/>
                          </a:xfrm>
                          <a:custGeom>
                            <a:avLst/>
                            <a:gdLst/>
                            <a:ahLst/>
                            <a:cxnLst/>
                            <a:rect l="0" t="0" r="0" b="0"/>
                            <a:pathLst>
                              <a:path w="2865" h="3">
                                <a:moveTo>
                                  <a:pt x="2864" y="1"/>
                                </a:moveTo>
                                <a:lnTo>
                                  <a:pt x="0" y="1"/>
                                </a:lnTo>
                              </a:path>
                            </a:pathLst>
                          </a:custGeom>
                          <a:noFill/>
                          <a:ln w="1778" cap="flat" cmpd="sng">
                            <a:solidFill>
                              <a:srgbClr val="D13438"/>
                            </a:solidFill>
                            <a:prstDash val="dash"/>
                            <a:headEnd type="none" w="med" len="med"/>
                            <a:tailEnd type="none" w="med" len="med"/>
                          </a:ln>
                          <a:effectLst/>
                        </wps:spPr>
                        <wps:bodyPr upright="1"/>
                      </wps:wsp>
                      <wps:wsp>
                        <wps:cNvPr id="12" name="任意多边形 3"/>
                        <wps:cNvSpPr/>
                        <wps:spPr>
                          <a:xfrm>
                            <a:off x="0" y="0"/>
                            <a:ext cx="48" cy="50"/>
                          </a:xfrm>
                          <a:custGeom>
                            <a:avLst/>
                            <a:gdLst/>
                            <a:ahLst/>
                            <a:cxnLst/>
                            <a:rect l="0" t="0" r="0" b="0"/>
                            <a:pathLst>
                              <a:path w="48" h="50">
                                <a:moveTo>
                                  <a:pt x="45" y="48"/>
                                </a:moveTo>
                                <a:lnTo>
                                  <a:pt x="23" y="1"/>
                                </a:lnTo>
                                <a:lnTo>
                                  <a:pt x="1" y="48"/>
                                </a:lnTo>
                                <a:lnTo>
                                  <a:pt x="45" y="48"/>
                                </a:lnTo>
                                <a:close/>
                              </a:path>
                            </a:pathLst>
                          </a:custGeom>
                          <a:solidFill>
                            <a:srgbClr val="D13438"/>
                          </a:solidFill>
                          <a:ln w="1778" cap="flat" cmpd="sng">
                            <a:solidFill>
                              <a:srgbClr val="D13438"/>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610.2pt;margin-top:31.05pt;height:6pt;width:187.1pt;z-index:251661312;mso-width-relative:page;mso-height-relative:page;" coordsize="2887,50" o:gfxdata="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H+pubHaAAAACwEAAA8AAAAAAAAAAQAgAAAAIgAAAGRycy9k&#10;b3ducmV2LnhtbFBLAQIUABQAAAAIAIdO4kASHUtWHQMAAEAJAAAOAAAAAAAAAAEAIAAAACkBAABk&#10;cnMvZTJvRG9jLnhtbFBLBQYAAAAABgAGAFkBAAC4BgAAAAA=&#10;">
                <o:lock v:ext="edit" aspectratio="f"/>
                <v:shape id="任意多边形 1" o:spid="_x0000_s1026" o:spt="100" style="position:absolute;left:22;top:45;height:3;width:2865;" filled="f" stroked="t" coordsize="2865,3" o:gfxdata="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fonLsAAADb&#10;AAAADwAAAAAAAAABACAAAAAiAAAAZHJzL2Rvd25yZXYueG1sUEsBAhQAFAAAAAgAh07iQDMvBZ47&#10;AAAAOQAAABAAAAAAAAAAAQAgAAAACgEAAGRycy9zaGFwZXhtbC54bWxQSwUGAAAAAAYABgBbAQAA&#10;tAMAAAAA&#10;" path="m2864,1l0,1e">
                  <v:fill on="f" focussize="0,0"/>
                  <v:stroke weight="0.14pt" color="#D13438" joinstyle="round" dashstyle="dash"/>
                  <v:imagedata o:title=""/>
                  <o:lock v:ext="edit" aspectratio="f"/>
                </v:shape>
                <v:shape id="任意多边形 3" o:spid="_x0000_s1026" o:spt="100" style="position:absolute;left:0;top:0;height:50;width:48;" fillcolor="#D13438" filled="t" stroked="t" coordsize="48,50" o:gfxdata="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PoNzugAAANsA&#10;AAAPAAAAAAAAAAEAIAAAACIAAABkcnMvZG93bnJldi54bWxQSwECFAAUAAAACACHTuJAMy8FnjsA&#10;AAA5AAAAEAAAAAAAAAABACAAAAAJAQAAZHJzL3NoYXBleG1sLnhtbFBLBQYAAAAABgAGAFsBAACz&#10;AwAAAAA=&#10;" path="m45,48l23,1,1,48,45,48xe">
                  <v:fill on="t" focussize="0,0"/>
                  <v:stroke weight="0.14pt" color="#D13438" joinstyle="round"/>
                  <v:imagedata o:title=""/>
                  <o:lock v:ext="edit" aspectratio="f"/>
                </v:shape>
              </v:group>
            </w:pict>
          </mc:Fallback>
        </mc:AlternateConten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与甲方协调配合，根据服务方案和甲方的需求做好</w:t>
      </w:r>
      <w:r>
        <w:rPr>
          <w:rFonts w:hint="eastAsia" w:ascii="仿宋_GB2312" w:hAnsi="仿宋_GB2312" w:eastAsia="仿宋_GB2312" w:cs="仿宋_GB2312"/>
          <w:sz w:val="28"/>
          <w:szCs w:val="28"/>
          <w:lang w:eastAsia="zh-CN"/>
        </w:rPr>
        <w:t>课程服务的</w:t>
      </w:r>
      <w:r>
        <w:rPr>
          <w:rFonts w:hint="eastAsia" w:ascii="仿宋_GB2312" w:hAnsi="仿宋_GB2312" w:eastAsia="仿宋_GB2312" w:cs="仿宋_GB2312"/>
          <w:sz w:val="28"/>
          <w:szCs w:val="28"/>
        </w:rPr>
        <w:t>前期筹备工作；</w:t>
      </w:r>
    </w:p>
    <w:p w14:paraId="2A777BE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主持完成各项服务内容的安排与实施，确保服务质量和流程顺利进行</w:t>
      </w:r>
      <w:r>
        <w:rPr>
          <w:rFonts w:hint="eastAsia" w:ascii="仿宋_GB2312" w:hAnsi="仿宋_GB2312" w:eastAsia="仿宋_GB2312" w:cs="仿宋_GB2312"/>
          <w:sz w:val="28"/>
          <w:szCs w:val="28"/>
          <w:lang w:eastAsia="zh-CN"/>
        </w:rPr>
        <w:t>。</w:t>
      </w:r>
    </w:p>
    <w:p w14:paraId="610E76B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3.甲方责任：</w:t>
      </w:r>
    </w:p>
    <w:p w14:paraId="409CF48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乙方的工作提供支持，提供有关的</w:t>
      </w:r>
      <w:r>
        <w:rPr>
          <w:rFonts w:hint="eastAsia" w:ascii="仿宋_GB2312" w:hAnsi="仿宋_GB2312" w:eastAsia="仿宋_GB2312" w:cs="仿宋_GB2312"/>
          <w:sz w:val="28"/>
          <w:szCs w:val="28"/>
          <w:lang w:eastAsia="zh-CN"/>
        </w:rPr>
        <w:t>学员</w:t>
      </w:r>
      <w:r>
        <w:rPr>
          <w:rFonts w:hint="eastAsia" w:ascii="仿宋_GB2312" w:hAnsi="仿宋_GB2312" w:eastAsia="仿宋_GB2312" w:cs="仿宋_GB2312"/>
          <w:sz w:val="28"/>
          <w:szCs w:val="28"/>
        </w:rPr>
        <w:t>材料和</w:t>
      </w:r>
      <w:r>
        <w:rPr>
          <w:rFonts w:hint="eastAsia" w:ascii="仿宋_GB2312" w:hAnsi="仿宋_GB2312" w:eastAsia="仿宋_GB2312" w:cs="仿宋_GB2312"/>
          <w:sz w:val="28"/>
          <w:szCs w:val="28"/>
          <w:lang w:eastAsia="zh-CN"/>
        </w:rPr>
        <w:t>授课</w:t>
      </w:r>
      <w:r>
        <w:rPr>
          <w:rFonts w:hint="eastAsia" w:ascii="仿宋_GB2312" w:hAnsi="仿宋_GB2312" w:eastAsia="仿宋_GB2312" w:cs="仿宋_GB2312"/>
          <w:sz w:val="28"/>
          <w:szCs w:val="28"/>
        </w:rPr>
        <w:t>场地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配合乙方完成项目实施</w:t>
      </w:r>
      <w:r>
        <w:rPr>
          <w:rFonts w:hint="eastAsia" w:ascii="仿宋_GB2312" w:hAnsi="仿宋_GB2312" w:eastAsia="仿宋_GB2312" w:cs="仿宋_GB2312"/>
          <w:sz w:val="28"/>
          <w:szCs w:val="28"/>
          <w:lang w:eastAsia="zh-CN"/>
        </w:rPr>
        <w:t>；</w:t>
      </w:r>
    </w:p>
    <w:p w14:paraId="039952B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甲方应按合同要求支付培训费用</w:t>
      </w:r>
      <w:r>
        <w:rPr>
          <w:rFonts w:hint="eastAsia" w:ascii="仿宋_GB2312" w:hAnsi="仿宋_GB2312" w:eastAsia="仿宋_GB2312" w:cs="仿宋_GB2312"/>
          <w:sz w:val="28"/>
          <w:szCs w:val="28"/>
          <w:lang w:eastAsia="zh-CN"/>
        </w:rPr>
        <w:t>。</w:t>
      </w:r>
    </w:p>
    <w:p w14:paraId="7464D46A">
      <w:pPr>
        <w:numPr>
          <w:ilvl w:val="0"/>
          <w:numId w:val="0"/>
        </w:numPr>
        <w:snapToGrid w:val="0"/>
        <w:spacing w:line="360" w:lineRule="auto"/>
        <w:ind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4.乙方责任</w:t>
      </w:r>
    </w:p>
    <w:p w14:paraId="51433B4E">
      <w:pPr>
        <w:numPr>
          <w:ilvl w:val="0"/>
          <w:numId w:val="0"/>
        </w:numPr>
        <w:snapToGrid w:val="0"/>
        <w:spacing w:line="360" w:lineRule="auto"/>
        <w:ind w:leftChars="0" w:firstLine="560" w:firstLineChars="200"/>
        <w:jc w:val="lef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（1）确保提供的所有信息真实可靠，包括</w:t>
      </w:r>
      <w:r>
        <w:rPr>
          <w:rFonts w:hint="eastAsia" w:ascii="仿宋_GB2312" w:hAnsi="仿宋_GB2312" w:eastAsia="仿宋_GB2312" w:cs="仿宋_GB2312"/>
          <w:sz w:val="28"/>
          <w:szCs w:val="28"/>
          <w:lang w:eastAsia="zh-CN"/>
        </w:rPr>
        <w:t>提供</w:t>
      </w:r>
      <w:r>
        <w:rPr>
          <w:rFonts w:hint="eastAsia" w:ascii="仿宋" w:hAnsi="仿宋" w:eastAsia="仿宋" w:cs="仿宋"/>
          <w:b w:val="0"/>
          <w:bCs w:val="0"/>
          <w:sz w:val="28"/>
          <w:szCs w:val="28"/>
          <w:lang w:eastAsia="zh-CN"/>
        </w:rPr>
        <w:t>专业</w:t>
      </w:r>
      <w:r>
        <w:rPr>
          <w:rFonts w:hint="eastAsia" w:ascii="仿宋" w:hAnsi="仿宋" w:eastAsia="仿宋" w:cs="仿宋"/>
          <w:b w:val="0"/>
          <w:bCs w:val="0"/>
          <w:sz w:val="28"/>
          <w:szCs w:val="28"/>
        </w:rPr>
        <w:t>资质的相关</w:t>
      </w:r>
      <w:r>
        <w:rPr>
          <w:rFonts w:hint="eastAsia" w:ascii="仿宋" w:hAnsi="仿宋" w:eastAsia="仿宋" w:cs="仿宋"/>
          <w:b w:val="0"/>
          <w:bCs w:val="0"/>
          <w:sz w:val="28"/>
          <w:szCs w:val="28"/>
          <w:lang w:eastAsia="zh-CN"/>
        </w:rPr>
        <w:t>证件材料</w:t>
      </w:r>
      <w:r>
        <w:rPr>
          <w:rFonts w:hint="eastAsia" w:ascii="仿宋_GB2312" w:hAnsi="仿宋_GB2312" w:eastAsia="仿宋_GB2312" w:cs="仿宋_GB2312"/>
          <w:i w:val="0"/>
          <w:iCs w:val="0"/>
          <w:color w:val="000000"/>
          <w:kern w:val="0"/>
          <w:sz w:val="28"/>
          <w:szCs w:val="28"/>
          <w:u w:val="none"/>
          <w:lang w:val="en-US" w:eastAsia="zh-CN" w:bidi="ar"/>
        </w:rPr>
        <w:t>、</w:t>
      </w:r>
      <w:r>
        <w:rPr>
          <w:rFonts w:hint="eastAsia" w:ascii="仿宋_GB2312" w:hAnsi="仿宋_GB2312" w:eastAsia="仿宋_GB2312" w:cs="仿宋_GB2312"/>
          <w:sz w:val="28"/>
          <w:szCs w:val="28"/>
        </w:rPr>
        <w:t>个人身份证明</w:t>
      </w:r>
      <w:r>
        <w:rPr>
          <w:rFonts w:hint="eastAsia" w:ascii="仿宋_GB2312" w:hAnsi="仿宋_GB2312" w:eastAsia="仿宋_GB2312" w:cs="仿宋_GB2312"/>
          <w:sz w:val="28"/>
          <w:szCs w:val="28"/>
          <w:highlight w:val="none"/>
        </w:rPr>
        <w:t>等。</w:t>
      </w:r>
    </w:p>
    <w:p w14:paraId="5B12B44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（2）乙方根据甲方需求设计方案，指定专门项目负责人，并制定相应服务计划，组织开展</w:t>
      </w:r>
      <w:r>
        <w:rPr>
          <w:rFonts w:hint="eastAsia" w:ascii="仿宋_GB2312" w:hAnsi="仿宋_GB2312" w:eastAsia="仿宋_GB2312" w:cs="仿宋_GB2312"/>
          <w:sz w:val="28"/>
          <w:szCs w:val="28"/>
          <w:lang w:eastAsia="zh-CN"/>
        </w:rPr>
        <w:t>课程服务工作</w:t>
      </w:r>
      <w:r>
        <w:rPr>
          <w:rFonts w:hint="eastAsia" w:ascii="仿宋_GB2312" w:hAnsi="仿宋_GB2312" w:eastAsia="仿宋_GB2312" w:cs="仿宋_GB2312"/>
          <w:sz w:val="28"/>
          <w:szCs w:val="28"/>
        </w:rPr>
        <w:t>，为甲方提供优质师资，保障服务效果。</w:t>
      </w:r>
    </w:p>
    <w:p w14:paraId="6051BAD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）乙方应按约定履行时间为甲方提供服务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接受并配合甲方履约监督</w:t>
      </w:r>
      <w:r>
        <w:rPr>
          <w:rFonts w:hint="eastAsia" w:ascii="仿宋_GB2312" w:hAnsi="仿宋_GB2312" w:eastAsia="仿宋_GB2312" w:cs="仿宋_GB2312"/>
          <w:sz w:val="28"/>
          <w:szCs w:val="28"/>
          <w:lang w:eastAsia="zh-CN"/>
        </w:rPr>
        <w:t>。</w:t>
      </w:r>
    </w:p>
    <w:p w14:paraId="34DADC30">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保密条款</w:t>
      </w:r>
    </w:p>
    <w:p w14:paraId="458B162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乙方及其工作人员对甲方负有保密义务，未经甲方</w:t>
      </w:r>
      <w:r>
        <w:rPr>
          <w:rFonts w:hint="eastAsia" w:ascii="仿宋_GB2312" w:hAnsi="仿宋_GB2312" w:eastAsia="仿宋_GB2312" w:cs="仿宋_GB2312"/>
          <w:sz w:val="28"/>
          <w:szCs w:val="28"/>
          <w:lang w:val="en-US" w:eastAsia="zh-CN"/>
        </w:rPr>
        <w:t>事前书面</w:t>
      </w:r>
      <w:r>
        <w:rPr>
          <w:rFonts w:hint="eastAsia" w:ascii="仿宋_GB2312" w:hAnsi="仿宋_GB2312" w:eastAsia="仿宋_GB2312" w:cs="仿宋_GB2312"/>
          <w:sz w:val="28"/>
          <w:szCs w:val="28"/>
        </w:rPr>
        <w:t>同意，不得将项目</w:t>
      </w:r>
      <w:r>
        <w:rPr>
          <w:rFonts w:hint="eastAsia" w:ascii="仿宋_GB2312" w:hAnsi="仿宋_GB2312" w:eastAsia="仿宋_GB2312" w:cs="仿宋_GB2312"/>
          <w:sz w:val="28"/>
          <w:szCs w:val="28"/>
          <w:lang w:eastAsia="zh-CN"/>
        </w:rPr>
        <w:t>案例</w:t>
      </w:r>
      <w:r>
        <w:rPr>
          <w:rFonts w:hint="eastAsia" w:ascii="仿宋_GB2312" w:hAnsi="仿宋_GB2312" w:eastAsia="仿宋_GB2312" w:cs="仿宋_GB2312"/>
          <w:sz w:val="28"/>
          <w:szCs w:val="28"/>
        </w:rPr>
        <w:t>或信息等泄露给第三方，或用作宣传等其他一切用途。如有违反，</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应承担</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由此而造成的一切损失。</w:t>
      </w:r>
    </w:p>
    <w:p w14:paraId="158BE5F7">
      <w:pPr>
        <w:pStyle w:val="39"/>
        <w:keepNext w:val="0"/>
        <w:keepLines w:val="0"/>
        <w:pageBreakBefore w:val="0"/>
        <w:widowControl w:val="0"/>
        <w:kinsoku/>
        <w:wordWrap/>
        <w:overflowPunct/>
        <w:topLinePunct w:val="0"/>
        <w:autoSpaceDE/>
        <w:autoSpaceDN/>
        <w:bidi w:val="0"/>
        <w:adjustRightInd/>
        <w:snapToGrid w:val="0"/>
        <w:spacing w:line="360" w:lineRule="auto"/>
        <w:ind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乙方在合作过程中必须严格遵守《</w:t>
      </w:r>
      <w:r>
        <w:rPr>
          <w:rFonts w:hint="eastAsia" w:ascii="仿宋_GB2312" w:hAnsi="仿宋_GB2312" w:eastAsia="仿宋_GB2312" w:cs="仿宋_GB2312"/>
          <w:sz w:val="28"/>
          <w:szCs w:val="28"/>
          <w:lang w:val="en-US" w:eastAsia="zh-CN"/>
        </w:rPr>
        <w:t>中华人民共和国</w:t>
      </w:r>
      <w:r>
        <w:rPr>
          <w:rFonts w:hint="eastAsia" w:ascii="仿宋_GB2312" w:hAnsi="仿宋_GB2312" w:eastAsia="仿宋_GB2312" w:cs="仿宋_GB2312"/>
          <w:sz w:val="28"/>
          <w:szCs w:val="28"/>
        </w:rPr>
        <w:t>监狱法》《</w:t>
      </w:r>
      <w:r>
        <w:rPr>
          <w:rFonts w:hint="eastAsia" w:ascii="仿宋_GB2312" w:hAnsi="仿宋_GB2312" w:eastAsia="仿宋_GB2312" w:cs="仿宋_GB2312"/>
          <w:sz w:val="28"/>
          <w:szCs w:val="28"/>
          <w:lang w:eastAsia="zh-CN"/>
        </w:rPr>
        <w:t>中华人民共和国保守国家秘密法</w:t>
      </w:r>
      <w:r>
        <w:rPr>
          <w:rFonts w:hint="eastAsia" w:ascii="仿宋_GB2312" w:hAnsi="仿宋_GB2312" w:eastAsia="仿宋_GB2312" w:cs="仿宋_GB2312"/>
          <w:sz w:val="28"/>
          <w:szCs w:val="28"/>
        </w:rPr>
        <w:t>》等法律法规以及</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的管理规定，做好保密工作，并签订保密协议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w:t>
      </w:r>
      <w:r>
        <w:rPr>
          <w:rFonts w:hint="eastAsia" w:ascii="仿宋_GB2312" w:hAnsi="仿宋_GB2312" w:eastAsia="仿宋_GB2312" w:cs="仿宋_GB2312"/>
          <w:sz w:val="28"/>
          <w:szCs w:val="28"/>
          <w:lang w:eastAsia="zh-CN"/>
        </w:rPr>
        <w:t>附件）。</w:t>
      </w:r>
    </w:p>
    <w:p w14:paraId="6A4D0CBA">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争议解决</w:t>
      </w:r>
    </w:p>
    <w:p w14:paraId="199D5E5A">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双方因执行本合同发生争议，应首先通过友好协商解决；协商不成时，任何一方可向甲方所在地</w:t>
      </w:r>
      <w:r>
        <w:rPr>
          <w:rFonts w:hint="eastAsia" w:ascii="仿宋_GB2312" w:hAnsi="仿宋_GB2312" w:eastAsia="仿宋_GB2312" w:cs="仿宋_GB2312"/>
          <w:sz w:val="28"/>
          <w:szCs w:val="28"/>
          <w:lang w:eastAsia="zh-CN"/>
        </w:rPr>
        <w:t>广州市白云区</w:t>
      </w:r>
      <w:r>
        <w:rPr>
          <w:rFonts w:hint="eastAsia" w:ascii="仿宋_GB2312" w:hAnsi="仿宋_GB2312" w:eastAsia="仿宋_GB2312" w:cs="仿宋_GB2312"/>
          <w:sz w:val="28"/>
          <w:szCs w:val="28"/>
        </w:rPr>
        <w:t>人民法院提起诉讼。</w:t>
      </w:r>
    </w:p>
    <w:p w14:paraId="04F6BA83">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其他约定</w:t>
      </w:r>
    </w:p>
    <w:p w14:paraId="339E4E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本合同自双方</w:t>
      </w:r>
      <w:r>
        <w:rPr>
          <w:rFonts w:hint="eastAsia" w:ascii="仿宋_GB2312" w:hAnsi="仿宋_GB2312" w:eastAsia="仿宋_GB2312" w:cs="仿宋_GB2312"/>
          <w:sz w:val="28"/>
          <w:szCs w:val="28"/>
          <w:lang w:val="en-US" w:eastAsia="zh-CN"/>
        </w:rPr>
        <w:t>法定代表人或授权代表</w:t>
      </w:r>
      <w:r>
        <w:rPr>
          <w:rFonts w:hint="eastAsia" w:ascii="仿宋_GB2312" w:hAnsi="仿宋_GB2312" w:eastAsia="仿宋_GB2312" w:cs="仿宋_GB2312"/>
          <w:sz w:val="28"/>
          <w:szCs w:val="28"/>
        </w:rPr>
        <w:t>签字盖章之日起生效</w:t>
      </w:r>
      <w:r>
        <w:rPr>
          <w:rFonts w:hint="eastAsia" w:ascii="仿宋_GB2312" w:hAnsi="仿宋_GB2312" w:eastAsia="仿宋_GB2312" w:cs="仿宋_GB2312"/>
          <w:sz w:val="28"/>
          <w:szCs w:val="28"/>
          <w:lang w:eastAsia="zh-CN"/>
        </w:rPr>
        <w:t>。</w:t>
      </w:r>
    </w:p>
    <w:p w14:paraId="145292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2.本合同一式肆份，甲乙双方各持贰份，均具同等法律效力。附件作为本合同有效组成部分，与本合同具有同等法律效力。</w:t>
      </w:r>
    </w:p>
    <w:p w14:paraId="7D8773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3.本合同载明地址、联系方式系双方送达各类通知、函件、法律文书的送达地址，如一方地址、电话发生变更，应当在变更当日书面通知对方，否则文书发出之日视为送达之日。</w:t>
      </w:r>
    </w:p>
    <w:p w14:paraId="26DFDD3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605CDB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sz w:val="28"/>
          <w:szCs w:val="28"/>
        </w:rPr>
      </w:pPr>
    </w:p>
    <w:p w14:paraId="503178B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甲方（盖章）</w:t>
      </w:r>
      <w:r>
        <w:rPr>
          <w:rFonts w:hint="eastAsia" w:ascii="仿宋_GB2312" w:hAnsi="仿宋_GB2312" w:eastAsia="仿宋_GB2312" w:cs="仿宋_GB2312"/>
          <w:sz w:val="28"/>
          <w:szCs w:val="28"/>
        </w:rPr>
        <w:t xml:space="preserve">：广东省女子监狱    </w:t>
      </w:r>
      <w:r>
        <w:rPr>
          <w:rFonts w:hint="eastAsia" w:ascii="仿宋_GB2312" w:hAnsi="仿宋_GB2312" w:eastAsia="仿宋_GB2312" w:cs="仿宋_GB2312"/>
          <w:b/>
          <w:bCs/>
          <w:sz w:val="28"/>
          <w:szCs w:val="28"/>
          <w:lang w:val="en-US" w:eastAsia="zh-CN"/>
        </w:rPr>
        <w:t xml:space="preserve">                    </w:t>
      </w:r>
    </w:p>
    <w:p w14:paraId="2F320C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法定代表人</w:t>
      </w:r>
      <w:r>
        <w:rPr>
          <w:rFonts w:hint="eastAsia" w:ascii="仿宋_GB2312" w:hAnsi="仿宋_GB2312" w:eastAsia="仿宋_GB2312" w:cs="仿宋_GB2312"/>
          <w:b/>
          <w:bCs/>
          <w:sz w:val="28"/>
          <w:szCs w:val="28"/>
          <w:lang w:eastAsia="zh-CN"/>
        </w:rPr>
        <w:t>或授权代表（</w:t>
      </w:r>
      <w:r>
        <w:rPr>
          <w:rFonts w:hint="eastAsia" w:ascii="仿宋_GB2312" w:hAnsi="仿宋_GB2312" w:eastAsia="仿宋_GB2312" w:cs="仿宋_GB2312"/>
          <w:b/>
          <w:bCs/>
          <w:sz w:val="28"/>
          <w:szCs w:val="28"/>
        </w:rPr>
        <w:t>签字</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：____</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14:paraId="2E0858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日期</w:t>
      </w:r>
      <w:r>
        <w:rPr>
          <w:rFonts w:hint="eastAsia" w:ascii="仿宋_GB2312" w:hAnsi="仿宋_GB2312" w:eastAsia="仿宋_GB2312" w:cs="仿宋_GB2312"/>
          <w:sz w:val="28"/>
          <w:szCs w:val="28"/>
        </w:rPr>
        <w:t>：____年__月__日</w:t>
      </w:r>
    </w:p>
    <w:p w14:paraId="2431C865">
      <w:pPr>
        <w:rPr>
          <w:rFonts w:hint="eastAsia" w:ascii="仿宋" w:hAnsi="仿宋" w:eastAsia="仿宋" w:cs="仿宋"/>
          <w:b/>
          <w:bCs/>
          <w:color w:val="auto"/>
          <w:sz w:val="28"/>
          <w:szCs w:val="28"/>
          <w:highlight w:val="none"/>
          <w:lang w:val="en-US" w:eastAsia="zh-CN"/>
        </w:rPr>
      </w:pPr>
    </w:p>
    <w:p w14:paraId="0DC32A9D">
      <w:pPr>
        <w:snapToGrid w:val="0"/>
        <w:spacing w:line="360" w:lineRule="auto"/>
        <w:rPr>
          <w:rFonts w:hint="eastAsia"/>
          <w:sz w:val="28"/>
          <w:szCs w:val="28"/>
        </w:rPr>
      </w:pPr>
      <w:r>
        <w:rPr>
          <w:rFonts w:hint="eastAsia" w:ascii="仿宋_GB2312" w:hAnsi="仿宋_GB2312" w:eastAsia="仿宋_GB2312" w:cs="仿宋_GB2312"/>
          <w:b/>
          <w:bCs/>
          <w:sz w:val="28"/>
          <w:szCs w:val="28"/>
          <w:highlight w:val="none"/>
        </w:rPr>
        <w:t>乙方（盖章）</w:t>
      </w:r>
      <w:r>
        <w:rPr>
          <w:rFonts w:hint="eastAsia" w:ascii="仿宋_GB2312" w:hAnsi="仿宋_GB2312" w:eastAsia="仿宋_GB2312" w:cs="仿宋_GB2312"/>
          <w:sz w:val="28"/>
          <w:szCs w:val="28"/>
          <w:highlight w:val="none"/>
        </w:rPr>
        <w:t>：_________</w:t>
      </w:r>
    </w:p>
    <w:p w14:paraId="64E081BC">
      <w:pPr>
        <w:rPr>
          <w:rFonts w:hint="eastAsia" w:ascii="仿宋" w:hAnsi="仿宋" w:eastAsia="仿宋" w:cs="仿宋"/>
          <w:b/>
          <w:bCs/>
          <w:color w:val="auto"/>
          <w:sz w:val="28"/>
          <w:szCs w:val="28"/>
          <w:highlight w:val="none"/>
          <w:lang w:val="en-US" w:eastAsia="zh-CN"/>
        </w:rPr>
      </w:pPr>
      <w:r>
        <w:rPr>
          <w:rFonts w:hint="eastAsia" w:ascii="仿宋_GB2312" w:hAnsi="仿宋_GB2312" w:eastAsia="仿宋_GB2312" w:cs="仿宋_GB2312"/>
          <w:b/>
          <w:bCs/>
          <w:sz w:val="28"/>
          <w:szCs w:val="28"/>
          <w:lang w:val="en-US" w:eastAsia="zh-CN"/>
        </w:rPr>
        <w:t>法定</w:t>
      </w:r>
      <w:r>
        <w:rPr>
          <w:rFonts w:hint="eastAsia" w:ascii="仿宋_GB2312" w:hAnsi="仿宋_GB2312" w:eastAsia="仿宋_GB2312" w:cs="仿宋_GB2312"/>
          <w:b/>
          <w:bCs/>
          <w:sz w:val="28"/>
          <w:szCs w:val="28"/>
          <w:lang w:eastAsia="zh-CN"/>
        </w:rPr>
        <w:t>代表人</w:t>
      </w:r>
      <w:r>
        <w:rPr>
          <w:rFonts w:hint="eastAsia" w:ascii="仿宋_GB2312" w:hAnsi="仿宋_GB2312" w:eastAsia="仿宋_GB2312" w:cs="仿宋_GB2312"/>
          <w:b/>
          <w:bCs/>
          <w:sz w:val="28"/>
          <w:szCs w:val="28"/>
          <w:lang w:val="en-US" w:eastAsia="zh-CN"/>
        </w:rPr>
        <w:t>或授权代表（签字）：_____</w:t>
      </w:r>
    </w:p>
    <w:p w14:paraId="2E214679">
      <w:pPr>
        <w:rPr>
          <w:rFonts w:hint="eastAsia" w:ascii="仿宋" w:hAnsi="仿宋" w:eastAsia="仿宋" w:cs="仿宋"/>
          <w:b/>
          <w:bCs/>
          <w:color w:val="auto"/>
          <w:sz w:val="28"/>
          <w:szCs w:val="28"/>
          <w:highlight w:val="none"/>
          <w:lang w:val="en-US" w:eastAsia="zh-CN"/>
        </w:rPr>
      </w:pPr>
      <w:r>
        <w:rPr>
          <w:rFonts w:hint="eastAsia" w:ascii="仿宋_GB2312" w:hAnsi="仿宋_GB2312" w:eastAsia="仿宋_GB2312" w:cs="仿宋_GB2312"/>
          <w:b/>
          <w:bCs/>
          <w:sz w:val="28"/>
          <w:szCs w:val="28"/>
        </w:rPr>
        <w:t>日期</w:t>
      </w:r>
      <w:r>
        <w:rPr>
          <w:rFonts w:hint="eastAsia" w:ascii="仿宋_GB2312" w:hAnsi="仿宋_GB2312" w:eastAsia="仿宋_GB2312" w:cs="仿宋_GB2312"/>
          <w:sz w:val="28"/>
          <w:szCs w:val="28"/>
        </w:rPr>
        <w:t xml:space="preserve">：____年__月__日 </w:t>
      </w:r>
    </w:p>
    <w:p w14:paraId="7F2BF9BB">
      <w:pPr>
        <w:rPr>
          <w:rFonts w:hint="eastAsia" w:ascii="仿宋" w:hAnsi="仿宋" w:eastAsia="仿宋" w:cs="仿宋"/>
          <w:b/>
          <w:bCs/>
          <w:color w:val="auto"/>
          <w:sz w:val="32"/>
          <w:szCs w:val="32"/>
          <w:highlight w:val="none"/>
          <w:lang w:val="en-US" w:eastAsia="zh-CN"/>
        </w:rPr>
      </w:pPr>
    </w:p>
    <w:p w14:paraId="4CC0028F">
      <w:pPr>
        <w:outlineLvl w:val="9"/>
        <w:rPr>
          <w:rFonts w:hint="eastAsia" w:ascii="仿宋" w:hAnsi="仿宋" w:eastAsia="仿宋" w:cs="仿宋"/>
          <w:b/>
          <w:bCs/>
          <w:color w:val="auto"/>
          <w:sz w:val="32"/>
          <w:szCs w:val="32"/>
          <w:highlight w:val="none"/>
          <w:lang w:val="en-US" w:eastAsia="zh-CN"/>
        </w:rPr>
      </w:pPr>
    </w:p>
    <w:p w14:paraId="07FA8DA4">
      <w:pPr>
        <w:outlineLvl w:val="9"/>
        <w:rPr>
          <w:rFonts w:hint="eastAsia"/>
          <w:lang w:val="en-US" w:eastAsia="zh-CN"/>
        </w:rPr>
      </w:pPr>
    </w:p>
    <w:p w14:paraId="41009B20">
      <w:pPr>
        <w:outlineLvl w:val="9"/>
        <w:rPr>
          <w:rFonts w:hint="eastAsia"/>
          <w:lang w:val="en-US" w:eastAsia="zh-CN"/>
        </w:rPr>
      </w:pPr>
    </w:p>
    <w:p w14:paraId="05D1412D">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w:t>
      </w:r>
    </w:p>
    <w:p w14:paraId="2795A4AB">
      <w:pPr>
        <w:pStyle w:val="20"/>
        <w:rPr>
          <w:rFonts w:hint="default" w:ascii="Calibri" w:hAnsi="Calibri" w:eastAsia="宋体" w:cs="Times New Roman"/>
          <w:color w:val="auto"/>
          <w:sz w:val="21"/>
          <w:szCs w:val="22"/>
          <w:highlight w:val="none"/>
          <w:lang w:val="en-US" w:eastAsia="zh-CN"/>
        </w:rPr>
      </w:pPr>
    </w:p>
    <w:p w14:paraId="41C33298">
      <w:pPr>
        <w:spacing w:line="360" w:lineRule="auto"/>
        <w:jc w:val="center"/>
        <w:outlineLvl w:val="9"/>
        <w:rPr>
          <w:rFonts w:hint="eastAsia" w:ascii="黑体" w:hAnsi="黑体" w:eastAsia="黑体" w:cs="黑体"/>
          <w:b/>
          <w:sz w:val="44"/>
          <w:szCs w:val="44"/>
        </w:rPr>
      </w:pPr>
      <w:r>
        <w:rPr>
          <w:rFonts w:hint="eastAsia" w:ascii="黑体" w:hAnsi="黑体" w:eastAsia="黑体" w:cs="黑体"/>
          <w:b/>
          <w:sz w:val="44"/>
          <w:szCs w:val="44"/>
          <w:u w:val="none"/>
          <w:lang w:eastAsia="zh-CN"/>
        </w:rPr>
        <w:t>广东省女子监狱</w:t>
      </w:r>
      <w:r>
        <w:rPr>
          <w:rFonts w:hint="eastAsia" w:ascii="黑体" w:hAnsi="黑体" w:eastAsia="黑体" w:cs="黑体"/>
          <w:b/>
          <w:bCs/>
          <w:color w:val="auto"/>
          <w:kern w:val="2"/>
          <w:sz w:val="44"/>
          <w:szCs w:val="44"/>
          <w:highlight w:val="none"/>
          <w:lang w:val="en-US" w:eastAsia="zh-CN" w:bidi="ar-SA"/>
        </w:rPr>
        <w:t>降危矫正课程</w:t>
      </w:r>
      <w:r>
        <w:rPr>
          <w:rFonts w:hint="eastAsia" w:ascii="黑体" w:hAnsi="黑体" w:eastAsia="黑体" w:cs="黑体"/>
          <w:b/>
          <w:sz w:val="44"/>
          <w:szCs w:val="44"/>
          <w:u w:val="none"/>
          <w:lang w:eastAsia="zh-CN"/>
        </w:rPr>
        <w:t>服务</w:t>
      </w:r>
      <w:r>
        <w:rPr>
          <w:rFonts w:hint="eastAsia" w:ascii="黑体" w:hAnsi="黑体" w:eastAsia="黑体" w:cs="黑体"/>
          <w:b/>
          <w:sz w:val="44"/>
          <w:szCs w:val="44"/>
        </w:rPr>
        <w:t>保密协议</w:t>
      </w:r>
    </w:p>
    <w:p w14:paraId="395DCD33">
      <w:pPr>
        <w:spacing w:line="360" w:lineRule="auto"/>
        <w:jc w:val="center"/>
        <w:outlineLvl w:val="9"/>
        <w:rPr>
          <w:rFonts w:hint="eastAsia" w:ascii="黑体" w:hAnsi="黑体" w:eastAsia="黑体" w:cs="黑体"/>
          <w:b/>
          <w:sz w:val="44"/>
          <w:szCs w:val="44"/>
        </w:rPr>
      </w:pPr>
    </w:p>
    <w:p w14:paraId="33457EE7">
      <w:pPr>
        <w:spacing w:before="0" w:beforeLines="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甲方：</w:t>
      </w:r>
      <w:r>
        <w:rPr>
          <w:rFonts w:hint="eastAsia" w:ascii="仿宋_GB2312" w:hAnsi="仿宋_GB2312" w:eastAsia="仿宋_GB2312" w:cs="仿宋_GB2312"/>
          <w:b w:val="0"/>
          <w:bCs/>
          <w:sz w:val="28"/>
          <w:szCs w:val="28"/>
        </w:rPr>
        <w:t>广东省女子监狱</w:t>
      </w:r>
    </w:p>
    <w:p w14:paraId="458EDF47">
      <w:pPr>
        <w:spacing w:before="0" w:beforeLines="0" w:line="360" w:lineRule="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地址：</w:t>
      </w:r>
      <w:r>
        <w:rPr>
          <w:rFonts w:hint="eastAsia" w:ascii="仿宋" w:hAnsi="仿宋" w:eastAsia="仿宋" w:cs="仿宋"/>
          <w:color w:val="auto"/>
          <w:sz w:val="28"/>
          <w:szCs w:val="28"/>
        </w:rPr>
        <w:t>广州市白云区广从四路52号</w:t>
      </w:r>
    </w:p>
    <w:p w14:paraId="7F198FFD">
      <w:pPr>
        <w:spacing w:before="0" w:beforeLines="0" w:line="240" w:lineRule="auto"/>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联系电话：</w:t>
      </w:r>
    </w:p>
    <w:p w14:paraId="447512C0">
      <w:pPr>
        <w:spacing w:before="0" w:beforeLines="0" w:after="0" w:afterLines="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乙方： </w:t>
      </w:r>
    </w:p>
    <w:p w14:paraId="133CC36F">
      <w:pPr>
        <w:spacing w:before="0" w:beforeLines="0" w:after="0" w:afterLines="0" w:line="360" w:lineRule="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地址：</w:t>
      </w:r>
    </w:p>
    <w:p w14:paraId="64C74CF6">
      <w:pPr>
        <w:spacing w:before="0" w:beforeLines="0" w:after="0" w:afterLines="0" w:line="360" w:lineRule="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联系电话：</w:t>
      </w:r>
    </w:p>
    <w:p w14:paraId="2716FDD0">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甲方委托乙方</w:t>
      </w:r>
      <w:r>
        <w:rPr>
          <w:rFonts w:hint="eastAsia" w:ascii="仿宋_GB2312" w:hAnsi="仿宋_GB2312" w:eastAsia="仿宋_GB2312" w:cs="仿宋_GB2312"/>
          <w:sz w:val="28"/>
          <w:szCs w:val="28"/>
          <w:lang w:eastAsia="zh-CN"/>
        </w:rPr>
        <w:t>负责提供降危矫正课程</w:t>
      </w:r>
      <w:r>
        <w:rPr>
          <w:rFonts w:hint="eastAsia" w:ascii="仿宋_GB2312" w:hAnsi="仿宋_GB2312" w:eastAsia="仿宋_GB2312" w:cs="仿宋_GB2312"/>
          <w:b w:val="0"/>
          <w:bCs/>
          <w:sz w:val="28"/>
          <w:szCs w:val="28"/>
          <w:u w:val="none"/>
          <w:lang w:eastAsia="zh-CN"/>
        </w:rPr>
        <w:t>服务</w:t>
      </w:r>
      <w:r>
        <w:rPr>
          <w:rFonts w:hint="eastAsia" w:ascii="仿宋_GB2312" w:hAnsi="仿宋_GB2312" w:eastAsia="仿宋_GB2312" w:cs="仿宋_GB2312"/>
          <w:sz w:val="28"/>
          <w:szCs w:val="28"/>
        </w:rPr>
        <w:t>，因该项目涉及工作秘密，根据《中华人民共和国保守国家秘密法》</w:t>
      </w:r>
      <w:r>
        <w:rPr>
          <w:rFonts w:hint="eastAsia" w:ascii="仿宋_GB2312" w:hAnsi="仿宋_GB2312" w:eastAsia="仿宋_GB2312" w:cs="仿宋_GB2312"/>
          <w:strike w:val="0"/>
          <w:sz w:val="28"/>
          <w:szCs w:val="28"/>
        </w:rPr>
        <w:t>《中华人民共和国保守国家秘密法实施</w:t>
      </w:r>
      <w:r>
        <w:rPr>
          <w:rFonts w:hint="eastAsia" w:ascii="仿宋_GB2312" w:hAnsi="仿宋_GB2312" w:eastAsia="仿宋_GB2312" w:cs="仿宋_GB2312"/>
          <w:strike w:val="0"/>
          <w:sz w:val="28"/>
          <w:szCs w:val="28"/>
          <w:lang w:val="en-US" w:eastAsia="zh-CN"/>
        </w:rPr>
        <w:t>条例</w:t>
      </w:r>
      <w:r>
        <w:rPr>
          <w:rFonts w:hint="eastAsia" w:ascii="仿宋_GB2312" w:hAnsi="仿宋_GB2312" w:eastAsia="仿宋_GB2312" w:cs="仿宋_GB2312"/>
          <w:strike w:val="0"/>
          <w:sz w:val="28"/>
          <w:szCs w:val="28"/>
        </w:rPr>
        <w:t>》</w:t>
      </w:r>
      <w:r>
        <w:rPr>
          <w:rFonts w:hint="eastAsia" w:ascii="仿宋_GB2312" w:hAnsi="仿宋_GB2312" w:eastAsia="仿宋_GB2312" w:cs="仿宋_GB2312"/>
          <w:sz w:val="28"/>
          <w:szCs w:val="28"/>
        </w:rPr>
        <w:t>等有关法律法规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乙方在上述工作中必须承担如下保密责任和义务。</w:t>
      </w:r>
    </w:p>
    <w:p w14:paraId="75061051">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本协议中的保密内容包括但不限于：乙方在订立合同或为甲方工作过程中可能知悉或获取以任何形式记载或保存的涉及甲方的各类不公开或未经公开的信息以及由此派生的相关资料，如本项目的甲方人员数据信息、管理规范、甲方视频、各类工作文件、技术诀窍、研究成果、工作计划、业务信息、双方订立的合同条款技等技术和工作信息。</w:t>
      </w:r>
    </w:p>
    <w:p w14:paraId="433399DD">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二、乙方对甲方和本项目涉及的保密内容的安全和保密管理承担责任。未经甲方书面同意，乙方不得擅自对外泄露，对于知悉甲方的所有书面资料、电子版资料、数据、图片、照片等采取保密措施。</w:t>
      </w:r>
    </w:p>
    <w:p w14:paraId="4182E31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涉及项目的所有合同、文档、方案、图纸（包括复印件、电子文档）等资料必须由乙方专人负责统一保管，不得擅自保留或外传。</w:t>
      </w:r>
    </w:p>
    <w:p w14:paraId="02575ED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、未经甲方书面许可，乙方不得将涉及本项目的任何资料透露或以其他方式提供给他方或乙方内部与本合同无关的任何人员，乙方不得对保密信息进行</w:t>
      </w:r>
      <w:r>
        <w:rPr>
          <w:rFonts w:hint="eastAsia" w:ascii="仿宋_GB2312" w:hAnsi="仿宋_GB2312" w:eastAsia="仿宋_GB2312" w:cs="仿宋_GB2312"/>
          <w:kern w:val="0"/>
          <w:sz w:val="28"/>
          <w:szCs w:val="28"/>
        </w:rPr>
        <w:t>记录、复制、拍摄、摘抄、收藏</w:t>
      </w:r>
      <w:r>
        <w:rPr>
          <w:rFonts w:hint="eastAsia" w:ascii="仿宋_GB2312" w:hAnsi="仿宋_GB2312" w:eastAsia="仿宋_GB2312" w:cs="仿宋_GB2312"/>
          <w:sz w:val="28"/>
          <w:szCs w:val="28"/>
        </w:rPr>
        <w:t>。</w:t>
      </w:r>
    </w:p>
    <w:p w14:paraId="33DCC91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、无论在合同期内，或是合同期满后，</w:t>
      </w:r>
      <w:r>
        <w:rPr>
          <w:rFonts w:hint="eastAsia" w:ascii="仿宋_GB2312" w:hAnsi="仿宋_GB2312" w:eastAsia="仿宋_GB2312" w:cs="仿宋_GB2312"/>
          <w:sz w:val="28"/>
          <w:szCs w:val="28"/>
          <w:lang w:val="en-US" w:eastAsia="zh-CN"/>
        </w:rPr>
        <w:t>乙方工作期间涉及的技术秘密、保密内容</w:t>
      </w:r>
      <w:r>
        <w:rPr>
          <w:rFonts w:hint="eastAsia" w:ascii="仿宋_GB2312" w:hAnsi="仿宋_GB2312" w:eastAsia="仿宋_GB2312" w:cs="仿宋_GB2312"/>
          <w:sz w:val="28"/>
          <w:szCs w:val="28"/>
        </w:rPr>
        <w:t>的所有权和使用权及其衍生的所有权利永久属于甲方；乙方</w:t>
      </w:r>
      <w:r>
        <w:rPr>
          <w:rFonts w:hint="eastAsia" w:ascii="仿宋_GB2312" w:hAnsi="仿宋_GB2312" w:eastAsia="仿宋_GB2312" w:cs="仿宋_GB2312"/>
          <w:sz w:val="28"/>
          <w:szCs w:val="28"/>
          <w:lang w:val="en-US" w:eastAsia="zh-CN"/>
        </w:rPr>
        <w:t>相关员工</w:t>
      </w:r>
      <w:r>
        <w:rPr>
          <w:rFonts w:hint="eastAsia" w:ascii="仿宋_GB2312" w:hAnsi="仿宋_GB2312" w:eastAsia="仿宋_GB2312" w:cs="仿宋_GB2312"/>
          <w:sz w:val="28"/>
          <w:szCs w:val="28"/>
        </w:rPr>
        <w:t>离职、工作岗位调动或者在甲方的书面要求下，必须立即停止使用该技术秘密、</w:t>
      </w:r>
      <w:r>
        <w:rPr>
          <w:rFonts w:hint="eastAsia" w:ascii="仿宋_GB2312" w:hAnsi="仿宋_GB2312" w:eastAsia="仿宋_GB2312" w:cs="仿宋_GB2312"/>
          <w:sz w:val="28"/>
          <w:szCs w:val="28"/>
          <w:lang w:val="en-US" w:eastAsia="zh-CN"/>
        </w:rPr>
        <w:t>保密内容</w:t>
      </w:r>
      <w:r>
        <w:rPr>
          <w:rFonts w:hint="eastAsia" w:ascii="仿宋_GB2312" w:hAnsi="仿宋_GB2312" w:eastAsia="仿宋_GB2312" w:cs="仿宋_GB2312"/>
          <w:sz w:val="28"/>
          <w:szCs w:val="28"/>
        </w:rPr>
        <w:t>及相关资料，</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有义务收到甲方的书面通知之日起5个工作日内向甲方移交乙方掌握的所有技术秘密、</w:t>
      </w:r>
      <w:r>
        <w:rPr>
          <w:rFonts w:hint="eastAsia" w:ascii="仿宋_GB2312" w:hAnsi="仿宋_GB2312" w:eastAsia="仿宋_GB2312" w:cs="仿宋_GB2312"/>
          <w:sz w:val="28"/>
          <w:szCs w:val="28"/>
          <w:lang w:val="en-US" w:eastAsia="zh-CN"/>
        </w:rPr>
        <w:t>保密内容</w:t>
      </w:r>
      <w:r>
        <w:rPr>
          <w:rFonts w:hint="eastAsia" w:ascii="仿宋_GB2312" w:hAnsi="仿宋_GB2312" w:eastAsia="仿宋_GB2312" w:cs="仿宋_GB2312"/>
          <w:sz w:val="28"/>
          <w:szCs w:val="28"/>
        </w:rPr>
        <w:t>的相关资料以及所有以拷贝、记录、复印件、照片或摘录等任何有形、无形方式保存的保密资料，并办妥有关交接手续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有义务督促其离职或调岗员工办妥有关交接手续</w:t>
      </w:r>
      <w:r>
        <w:rPr>
          <w:rFonts w:hint="eastAsia" w:ascii="仿宋_GB2312" w:hAnsi="仿宋_GB2312" w:eastAsia="仿宋_GB2312" w:cs="仿宋_GB2312"/>
          <w:sz w:val="28"/>
          <w:szCs w:val="28"/>
        </w:rPr>
        <w:t>。。</w:t>
      </w:r>
    </w:p>
    <w:p w14:paraId="53B18F8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、乙方必须选派道德品质好、责任心强的人员参与本项目，并将参与人员的个人资料送甲方审查，经审查合格后方可进行有关项目的实施。</w:t>
      </w:r>
    </w:p>
    <w:p w14:paraId="0F41F5E4">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、乙方人员进入甲方的工作场所时，未经甲方工作人员允许，不得进入与本项目维护工作无关的甲方其他办公场所。</w:t>
      </w:r>
    </w:p>
    <w:p w14:paraId="1E48EA9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、乙方进入甲方的工作场所时，不得利用甲方的计算机设备进行与本项目无关的工作。</w:t>
      </w:r>
    </w:p>
    <w:p w14:paraId="694A9AE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、未经甲方工作人员允许，乙方人员不得对本项目的计算机信息系统与公安网及其他网络建立物理连接的任何尝试。</w:t>
      </w:r>
    </w:p>
    <w:p w14:paraId="3F6AC71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、乙方人员不得打探与本项目工作无关的相关秘密。</w:t>
      </w:r>
    </w:p>
    <w:p w14:paraId="6BEFA925">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、乙方必须与参与本项目的人员签订有关保密协议，以明确参与人员在项目实施期间及离职后的保密责任。</w:t>
      </w:r>
    </w:p>
    <w:p w14:paraId="45BB8AB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、乙方人员在项目实施过程中，必须严格遵守甲方的有关规章制度，服从管理。</w:t>
      </w:r>
    </w:p>
    <w:p w14:paraId="47AC3EF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乙方一旦发现已方有泄密现象的发生，应及时向甲方通报情况，以便双方采取有效措施控制事态的扩大。对于乙方的违约行为，甲方有权视违约轻重要求乙方赔偿其因此产生的损失，甲方因乙方的违约或侵权行为而支付的合理费用、律师费、公证费、取证费等，应当包含在赔偿范围内</w:t>
      </w:r>
      <w:r>
        <w:rPr>
          <w:rFonts w:hint="eastAsia" w:ascii="仿宋_GB2312" w:hAnsi="仿宋_GB2312" w:eastAsia="仿宋_GB2312" w:cs="仿宋_GB2312"/>
          <w:sz w:val="28"/>
          <w:szCs w:val="28"/>
          <w:lang w:eastAsia="zh-CN"/>
        </w:rPr>
        <w:t>。</w:t>
      </w:r>
    </w:p>
    <w:p w14:paraId="1552CE0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、由于乙方不履行本协议的保密义务或乙方人员泄密造成甲方重大损失，甲方除按照有关规定追究乙方单位及个人经济上的赔偿责任外，对有关人员及单位依照国家有关法律处理直至追究刑事责任。</w:t>
      </w:r>
    </w:p>
    <w:p w14:paraId="15F365D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、甲方在合同履行期间知悉的乙方商业秘密，亦承担保密责任。</w:t>
      </w:r>
    </w:p>
    <w:p w14:paraId="14CF3C95">
      <w:pPr>
        <w:numPr>
          <w:ilvl w:val="0"/>
          <w:numId w:val="3"/>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乙方同意在保密期限内，甲方无须向乙方支付任何保密费用。</w:t>
      </w:r>
    </w:p>
    <w:p w14:paraId="2F6508BB">
      <w:pPr>
        <w:numPr>
          <w:ilvl w:val="0"/>
          <w:numId w:val="3"/>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本保密协议没有约定或者约定不明确之处，乙方应本着谨慎、诚实的态度，采取任何必要、合理的措施，维护其参与甲方及本项目相关工作期间知悉或者持有的所有保密内容，以保持其机密性。</w:t>
      </w:r>
    </w:p>
    <w:p w14:paraId="719A1006">
      <w:pPr>
        <w:numPr>
          <w:ilvl w:val="0"/>
          <w:numId w:val="3"/>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本协议在履行过程中发生争议的，双方应及时协商解决。协商不成的，采取下列两种方式中的第（1）种解决：</w:t>
      </w:r>
    </w:p>
    <w:p w14:paraId="5DCE0AB3">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（1）任何一方均有权向甲方所在地法院提请诉讼。</w:t>
      </w:r>
    </w:p>
    <w:p w14:paraId="6E908E4D">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（2）向广州仲裁委员会提请仲裁。</w:t>
      </w:r>
    </w:p>
    <w:p w14:paraId="169740B9">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因争议解决产生的律师费、诉讼费/仲裁费、鉴定费、保全担保费、公证费等合理支出由违约方承担。</w:t>
      </w:r>
    </w:p>
    <w:p w14:paraId="789E20CC">
      <w:pPr>
        <w:numPr>
          <w:ilvl w:val="0"/>
          <w:numId w:val="3"/>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在诉讼或仲裁期间，除正在进行诉讼或仲裁的部分外，本合同其他部分应继续执行。因争议解决产生的律师费、诉讼费/仲裁费、鉴定费、保全担保费、公证费等合理支出由违约方承担。</w:t>
      </w:r>
    </w:p>
    <w:p w14:paraId="095B7F6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二十、</w:t>
      </w:r>
      <w:r>
        <w:rPr>
          <w:rFonts w:hint="eastAsia" w:ascii="仿宋_GB2312" w:hAnsi="仿宋_GB2312" w:eastAsia="仿宋_GB2312" w:cs="仿宋_GB2312"/>
          <w:sz w:val="28"/>
          <w:szCs w:val="28"/>
        </w:rPr>
        <w:t>本协议一式肆份，甲方壹份、乙方壹份，甲方上级主管部门及政府采购管理机构各壹份，均具有同等法律效力。本协议自</w:t>
      </w:r>
      <w:r>
        <w:rPr>
          <w:rFonts w:hint="eastAsia" w:ascii="仿宋_GB2312" w:hAnsi="仿宋_GB2312" w:eastAsia="仿宋_GB2312" w:cs="仿宋_GB2312"/>
          <w:sz w:val="28"/>
          <w:szCs w:val="28"/>
          <w:lang w:val="en-US" w:eastAsia="zh-CN"/>
        </w:rPr>
        <w:t>双方法定代表人或授权代表</w:t>
      </w:r>
      <w:r>
        <w:rPr>
          <w:rFonts w:hint="eastAsia" w:ascii="仿宋_GB2312" w:hAnsi="仿宋_GB2312" w:eastAsia="仿宋_GB2312" w:cs="仿宋_GB2312"/>
          <w:sz w:val="28"/>
          <w:szCs w:val="28"/>
        </w:rPr>
        <w:t>签订之日起生效，除非甲方自行公布本项目合同所涉及的保密信息外，乙方的保密责任不因甲方与乙方之间任何其他法律关系的无效、解除、中止或终止而无效、解除、中止或终止。</w:t>
      </w:r>
    </w:p>
    <w:p w14:paraId="3B4D3E87">
      <w:pPr>
        <w:spacing w:before="156" w:beforeLines="50"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二十一、</w:t>
      </w:r>
      <w:r>
        <w:rPr>
          <w:rFonts w:hint="eastAsia" w:ascii="仿宋_GB2312" w:hAnsi="仿宋_GB2312" w:eastAsia="仿宋_GB2312" w:cs="仿宋_GB2312"/>
          <w:b/>
          <w:sz w:val="28"/>
          <w:szCs w:val="28"/>
        </w:rPr>
        <w:t>本保密协议有效期限：自乙方获取本协议保密内容之时直至该等信息、资料为公众所知悉</w:t>
      </w:r>
      <w:r>
        <w:rPr>
          <w:rFonts w:hint="eastAsia" w:ascii="仿宋_GB2312" w:hAnsi="仿宋_GB2312" w:eastAsia="仿宋_GB2312" w:cs="仿宋_GB2312"/>
          <w:b/>
          <w:sz w:val="28"/>
          <w:szCs w:val="28"/>
          <w:lang w:val="en-US" w:eastAsia="zh-CN"/>
        </w:rPr>
        <w:t>之时</w:t>
      </w:r>
      <w:r>
        <w:rPr>
          <w:rFonts w:hint="eastAsia" w:ascii="仿宋_GB2312" w:hAnsi="仿宋_GB2312" w:eastAsia="仿宋_GB2312" w:cs="仿宋_GB2312"/>
          <w:b/>
          <w:sz w:val="28"/>
          <w:szCs w:val="28"/>
        </w:rPr>
        <w:t xml:space="preserve">止。  </w:t>
      </w:r>
    </w:p>
    <w:p w14:paraId="6D746AB5">
      <w:pPr>
        <w:spacing w:before="468" w:beforeLines="150" w:after="312" w:afterLines="100" w:line="360" w:lineRule="auto"/>
        <w:ind w:left="0" w:leftChars="0" w:firstLine="0" w:firstLineChars="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以下无正文</w:t>
      </w:r>
      <w:r>
        <w:rPr>
          <w:rFonts w:hint="eastAsia" w:ascii="仿宋_GB2312" w:hAnsi="仿宋_GB2312" w:eastAsia="仿宋_GB2312" w:cs="仿宋_GB2312"/>
          <w:b/>
          <w:sz w:val="28"/>
          <w:szCs w:val="28"/>
          <w:lang w:eastAsia="zh-CN"/>
        </w:rPr>
        <w:t>）</w:t>
      </w:r>
    </w:p>
    <w:p w14:paraId="110BB041">
      <w:pPr>
        <w:spacing w:before="468" w:beforeLines="150" w:after="312" w:afterLines="100" w:line="360" w:lineRule="auto"/>
        <w:ind w:left="0" w:leftChars="0"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甲方：广东省女子监狱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乙方： </w:t>
      </w:r>
    </w:p>
    <w:p w14:paraId="21BCD923">
      <w:pPr>
        <w:spacing w:before="468" w:beforeLines="150" w:after="312" w:afterLines="100" w:line="360" w:lineRule="auto"/>
        <w:ind w:left="0" w:leftChars="0"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法定代表人或授权代表：        法定代表人或授权代表：</w:t>
      </w:r>
    </w:p>
    <w:p w14:paraId="03A06529">
      <w:pPr>
        <w:spacing w:line="360" w:lineRule="auto"/>
        <w:ind w:firstLine="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签约时间：</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年  月  日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签约时间：</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年   月   日</w:t>
      </w:r>
    </w:p>
    <w:p w14:paraId="39F917E1">
      <w:pPr>
        <w:spacing w:line="360" w:lineRule="auto"/>
        <w:ind w:firstLine="0"/>
        <w:rPr>
          <w:rFonts w:hint="eastAsia" w:ascii="仿宋_GB2312" w:hAnsi="仿宋_GB2312" w:eastAsia="仿宋_GB2312" w:cs="仿宋_GB2312"/>
          <w:b/>
          <w:sz w:val="32"/>
          <w:szCs w:val="32"/>
        </w:rPr>
      </w:pPr>
    </w:p>
    <w:p w14:paraId="63C41BC2">
      <w:pPr>
        <w:pStyle w:val="20"/>
        <w:rPr>
          <w:rFonts w:hint="default"/>
          <w:sz w:val="32"/>
          <w:szCs w:val="32"/>
          <w:lang w:val="en-US" w:eastAsia="zh-CN"/>
        </w:rPr>
      </w:pPr>
      <w:r>
        <w:rPr>
          <w:rFonts w:hint="eastAsia" w:ascii="仿宋" w:hAnsi="仿宋" w:eastAsia="仿宋" w:cs="仿宋"/>
          <w:color w:val="auto"/>
          <w:sz w:val="32"/>
          <w:szCs w:val="32"/>
          <w:highlight w:val="none"/>
          <w:lang w:val="en-US" w:eastAsia="zh-CN"/>
        </w:rPr>
        <w:t xml:space="preserve">                       </w:t>
      </w:r>
    </w:p>
    <w:p w14:paraId="54F6DC19">
      <w:pPr>
        <w:spacing w:line="480" w:lineRule="auto"/>
        <w:outlineLvl w:val="9"/>
        <w:rPr>
          <w:color w:val="auto"/>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r>
        <w:rPr>
          <w:color w:val="auto"/>
          <w:highlight w:val="none"/>
        </w:rPr>
        <w:br w:type="page"/>
      </w:r>
    </w:p>
    <w:bookmarkEnd w:id="6"/>
    <w:p w14:paraId="10AB9B7D">
      <w:pPr>
        <w:keepNext/>
        <w:keepLines/>
        <w:spacing w:before="340" w:line="579" w:lineRule="auto"/>
        <w:jc w:val="center"/>
        <w:rPr>
          <w:b/>
          <w:bCs/>
          <w:color w:val="auto"/>
          <w:kern w:val="44"/>
          <w:sz w:val="32"/>
          <w:szCs w:val="32"/>
          <w:highlight w:val="none"/>
        </w:rPr>
      </w:pPr>
    </w:p>
    <w:p w14:paraId="1932012D">
      <w:pPr>
        <w:keepNext/>
        <w:keepLines/>
        <w:spacing w:before="340" w:line="579" w:lineRule="auto"/>
        <w:jc w:val="center"/>
        <w:rPr>
          <w:b/>
          <w:bCs/>
          <w:color w:val="auto"/>
          <w:kern w:val="44"/>
          <w:sz w:val="32"/>
          <w:szCs w:val="32"/>
          <w:highlight w:val="none"/>
        </w:rPr>
      </w:pPr>
    </w:p>
    <w:p w14:paraId="52E0C091">
      <w:pPr>
        <w:keepNext/>
        <w:keepLines/>
        <w:spacing w:before="340" w:line="579" w:lineRule="auto"/>
        <w:jc w:val="center"/>
        <w:rPr>
          <w:b/>
          <w:bCs/>
          <w:color w:val="auto"/>
          <w:kern w:val="44"/>
          <w:sz w:val="32"/>
          <w:szCs w:val="32"/>
          <w:highlight w:val="none"/>
        </w:rPr>
      </w:pPr>
    </w:p>
    <w:p w14:paraId="0336AB6A">
      <w:pPr>
        <w:keepNext/>
        <w:keepLines/>
        <w:spacing w:before="340" w:line="579" w:lineRule="auto"/>
        <w:jc w:val="center"/>
        <w:rPr>
          <w:b/>
          <w:bCs/>
          <w:color w:val="auto"/>
          <w:kern w:val="44"/>
          <w:sz w:val="32"/>
          <w:szCs w:val="32"/>
          <w:highlight w:val="none"/>
        </w:rPr>
      </w:pPr>
    </w:p>
    <w:p w14:paraId="5C2904FE">
      <w:pPr>
        <w:pStyle w:val="3"/>
        <w:jc w:val="center"/>
        <w:rPr>
          <w:color w:val="auto"/>
          <w:highlight w:val="none"/>
        </w:rPr>
      </w:pPr>
      <w:bookmarkStart w:id="12" w:name="_Toc21084"/>
      <w:r>
        <w:rPr>
          <w:rFonts w:hint="eastAsia"/>
          <w:color w:val="auto"/>
          <w:highlight w:val="none"/>
        </w:rPr>
        <w:t>第五章 报价文件格式</w:t>
      </w:r>
      <w:bookmarkEnd w:id="12"/>
    </w:p>
    <w:p w14:paraId="21E0492B">
      <w:pPr>
        <w:keepNext/>
        <w:keepLines/>
        <w:spacing w:before="260" w:after="260" w:line="416" w:lineRule="auto"/>
        <w:jc w:val="center"/>
        <w:rPr>
          <w:rFonts w:ascii="Cambria" w:hAnsi="Cambria" w:cs="宋体"/>
          <w:b/>
          <w:bCs/>
          <w:color w:val="auto"/>
          <w:sz w:val="32"/>
          <w:szCs w:val="32"/>
          <w:highlight w:val="none"/>
        </w:rPr>
      </w:pPr>
    </w:p>
    <w:p w14:paraId="55F0B318">
      <w:pPr>
        <w:keepNext/>
        <w:keepLines/>
        <w:spacing w:before="260" w:after="260" w:line="416" w:lineRule="auto"/>
        <w:jc w:val="center"/>
        <w:rPr>
          <w:rFonts w:ascii="Cambria" w:hAnsi="Cambria" w:cs="宋体"/>
          <w:b/>
          <w:bCs/>
          <w:color w:val="auto"/>
          <w:sz w:val="32"/>
          <w:szCs w:val="32"/>
          <w:highlight w:val="none"/>
        </w:rPr>
      </w:pPr>
    </w:p>
    <w:p w14:paraId="53A1A2E1">
      <w:pPr>
        <w:keepNext/>
        <w:keepLines/>
        <w:spacing w:before="260" w:after="260" w:line="416" w:lineRule="auto"/>
        <w:jc w:val="center"/>
        <w:rPr>
          <w:rFonts w:ascii="Cambria" w:hAnsi="Cambria" w:cs="宋体"/>
          <w:b/>
          <w:bCs/>
          <w:color w:val="auto"/>
          <w:sz w:val="32"/>
          <w:szCs w:val="32"/>
          <w:highlight w:val="none"/>
        </w:rPr>
      </w:pPr>
    </w:p>
    <w:p w14:paraId="4218AD77">
      <w:pPr>
        <w:keepNext/>
        <w:keepLines/>
        <w:spacing w:before="260" w:after="260" w:line="416" w:lineRule="auto"/>
        <w:jc w:val="center"/>
        <w:rPr>
          <w:rFonts w:ascii="Cambria" w:hAnsi="Cambria" w:cs="宋体"/>
          <w:b/>
          <w:bCs/>
          <w:color w:val="auto"/>
          <w:sz w:val="32"/>
          <w:szCs w:val="32"/>
          <w:highlight w:val="none"/>
        </w:rPr>
      </w:pPr>
    </w:p>
    <w:p w14:paraId="5CC6FE96">
      <w:pPr>
        <w:keepNext/>
        <w:keepLines/>
        <w:spacing w:before="260" w:after="260" w:line="416" w:lineRule="auto"/>
        <w:jc w:val="center"/>
        <w:rPr>
          <w:rFonts w:ascii="Cambria" w:hAnsi="Cambria" w:cs="宋体"/>
          <w:b/>
          <w:bCs/>
          <w:color w:val="auto"/>
          <w:sz w:val="32"/>
          <w:szCs w:val="32"/>
          <w:highlight w:val="none"/>
        </w:rPr>
      </w:pPr>
    </w:p>
    <w:p w14:paraId="7C20440E">
      <w:pPr>
        <w:keepNext/>
        <w:keepLines/>
        <w:spacing w:before="260" w:after="260" w:line="416" w:lineRule="auto"/>
        <w:jc w:val="center"/>
        <w:rPr>
          <w:rFonts w:ascii="Cambria" w:hAnsi="Cambria" w:cs="宋体"/>
          <w:b/>
          <w:bCs/>
          <w:color w:val="auto"/>
          <w:sz w:val="32"/>
          <w:szCs w:val="32"/>
          <w:highlight w:val="none"/>
        </w:rPr>
      </w:pPr>
    </w:p>
    <w:p w14:paraId="3520B04B">
      <w:pPr>
        <w:keepNext/>
        <w:keepLines/>
        <w:spacing w:before="260" w:after="260" w:line="416" w:lineRule="auto"/>
        <w:jc w:val="center"/>
        <w:rPr>
          <w:rFonts w:ascii="Cambria" w:hAnsi="Cambria" w:cs="宋体"/>
          <w:b/>
          <w:bCs/>
          <w:color w:val="auto"/>
          <w:sz w:val="32"/>
          <w:szCs w:val="32"/>
          <w:highlight w:val="none"/>
        </w:rPr>
      </w:pPr>
    </w:p>
    <w:p w14:paraId="6143F595">
      <w:pPr>
        <w:keepNext/>
        <w:keepLines/>
        <w:spacing w:before="260" w:after="260" w:line="416" w:lineRule="auto"/>
        <w:jc w:val="center"/>
        <w:rPr>
          <w:rFonts w:ascii="Cambria" w:hAnsi="Cambria" w:cs="宋体"/>
          <w:b/>
          <w:bCs/>
          <w:color w:val="auto"/>
          <w:sz w:val="32"/>
          <w:szCs w:val="32"/>
          <w:highlight w:val="none"/>
        </w:rPr>
      </w:pPr>
    </w:p>
    <w:p w14:paraId="5F5E7D26">
      <w:pPr>
        <w:rPr>
          <w:rFonts w:ascii="Cambria" w:hAnsi="Cambria" w:cs="宋体"/>
          <w:b/>
          <w:bCs/>
          <w:color w:val="auto"/>
          <w:sz w:val="32"/>
          <w:szCs w:val="32"/>
          <w:highlight w:val="none"/>
        </w:rPr>
      </w:pPr>
      <w:r>
        <w:rPr>
          <w:rFonts w:ascii="Cambria" w:hAnsi="Cambria" w:cs="宋体"/>
          <w:b/>
          <w:bCs/>
          <w:color w:val="auto"/>
          <w:sz w:val="32"/>
          <w:szCs w:val="32"/>
          <w:highlight w:val="none"/>
        </w:rPr>
        <w:br w:type="page"/>
      </w:r>
    </w:p>
    <w:p w14:paraId="09E2A6F7">
      <w:pPr>
        <w:pStyle w:val="72"/>
        <w:rPr>
          <w:rFonts w:hint="eastAsia"/>
          <w:color w:val="auto"/>
          <w:highlight w:val="none"/>
        </w:rPr>
      </w:pPr>
    </w:p>
    <w:p w14:paraId="5D3E4253">
      <w:pPr>
        <w:pStyle w:val="72"/>
        <w:rPr>
          <w:rFonts w:hint="eastAsia"/>
          <w:color w:val="auto"/>
          <w:highlight w:val="none"/>
        </w:rPr>
      </w:pPr>
    </w:p>
    <w:p w14:paraId="09CCF44F">
      <w:pPr>
        <w:pStyle w:val="72"/>
        <w:jc w:val="center"/>
        <w:rPr>
          <w:rFonts w:hint="eastAsia" w:ascii="Times New Roman" w:hAnsi="Times New Roman" w:eastAsia="宋体" w:cs="Times New Roman"/>
          <w:b/>
          <w:bCs/>
          <w:color w:val="auto"/>
          <w:kern w:val="44"/>
          <w:sz w:val="44"/>
          <w:szCs w:val="44"/>
          <w:highlight w:val="none"/>
          <w:lang w:val="en-US" w:eastAsia="zh-CN" w:bidi="ar-SA"/>
        </w:rPr>
      </w:pPr>
    </w:p>
    <w:p w14:paraId="3C38EF05">
      <w:pPr>
        <w:pStyle w:val="72"/>
        <w:jc w:val="center"/>
        <w:rPr>
          <w:rFonts w:hint="eastAsia" w:ascii="Times New Roman" w:hAnsi="Times New Roman" w:eastAsia="宋体" w:cs="Times New Roman"/>
          <w:b/>
          <w:bCs/>
          <w:color w:val="auto"/>
          <w:kern w:val="44"/>
          <w:sz w:val="96"/>
          <w:szCs w:val="96"/>
          <w:highlight w:val="none"/>
          <w:lang w:val="en-US" w:eastAsia="zh-CN" w:bidi="ar-SA"/>
        </w:rPr>
      </w:pPr>
      <w:r>
        <w:rPr>
          <w:rFonts w:hint="eastAsia" w:ascii="Times New Roman" w:hAnsi="Times New Roman" w:eastAsia="宋体" w:cs="Times New Roman"/>
          <w:b/>
          <w:bCs/>
          <w:color w:val="auto"/>
          <w:kern w:val="44"/>
          <w:sz w:val="96"/>
          <w:szCs w:val="96"/>
          <w:highlight w:val="none"/>
          <w:lang w:val="en-US" w:eastAsia="zh-CN" w:bidi="ar-SA"/>
        </w:rPr>
        <w:t>报 价 文 件</w:t>
      </w:r>
    </w:p>
    <w:p w14:paraId="20D4541D">
      <w:pPr>
        <w:pStyle w:val="72"/>
        <w:rPr>
          <w:rFonts w:hint="eastAsia"/>
          <w:color w:val="auto"/>
          <w:highlight w:val="none"/>
        </w:rPr>
      </w:pPr>
    </w:p>
    <w:p w14:paraId="5CBEFE13">
      <w:pPr>
        <w:pStyle w:val="72"/>
        <w:rPr>
          <w:rFonts w:hint="eastAsia"/>
          <w:color w:val="auto"/>
          <w:highlight w:val="none"/>
        </w:rPr>
      </w:pPr>
    </w:p>
    <w:p w14:paraId="27846A13">
      <w:pPr>
        <w:pStyle w:val="72"/>
        <w:rPr>
          <w:rFonts w:hint="eastAsia"/>
          <w:color w:val="auto"/>
          <w:highlight w:val="none"/>
        </w:rPr>
      </w:pPr>
    </w:p>
    <w:p w14:paraId="52AF1378">
      <w:pPr>
        <w:pStyle w:val="72"/>
        <w:rPr>
          <w:rFonts w:hint="eastAsia"/>
          <w:color w:val="auto"/>
          <w:highlight w:val="none"/>
        </w:rPr>
      </w:pPr>
    </w:p>
    <w:p w14:paraId="5DF69F58">
      <w:pPr>
        <w:pStyle w:val="10"/>
        <w:spacing w:line="360" w:lineRule="auto"/>
        <w:jc w:val="left"/>
        <w:rPr>
          <w:rFonts w:hint="eastAsia" w:ascii="宋体" w:hAnsi="宋体" w:cs="宋体"/>
          <w:b/>
          <w:bCs/>
          <w:color w:val="auto"/>
          <w:sz w:val="32"/>
          <w:szCs w:val="32"/>
          <w:highlight w:val="none"/>
        </w:rPr>
      </w:pPr>
    </w:p>
    <w:p w14:paraId="135B5964">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项目编号：                                    </w:t>
      </w:r>
    </w:p>
    <w:p w14:paraId="7C59B340">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 xml:space="preserve">                                     </w:t>
      </w:r>
    </w:p>
    <w:p w14:paraId="4CDC6669">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供应商名称（盖章）：                          </w:t>
      </w:r>
    </w:p>
    <w:p w14:paraId="2C7C7346">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供应商地址：                                  </w:t>
      </w:r>
    </w:p>
    <w:p w14:paraId="7A061BF4">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 系 人：                                    </w:t>
      </w:r>
    </w:p>
    <w:p w14:paraId="5D4EB167">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联系电话：                                    </w:t>
      </w:r>
    </w:p>
    <w:p w14:paraId="36A11737">
      <w:pPr>
        <w:rPr>
          <w:color w:val="auto"/>
          <w:highlight w:val="none"/>
        </w:rPr>
      </w:pPr>
      <w:r>
        <w:rPr>
          <w:color w:val="auto"/>
          <w:highlight w:val="none"/>
        </w:rPr>
        <w:br w:type="page"/>
      </w:r>
    </w:p>
    <w:p w14:paraId="5F3E4A35">
      <w:pPr>
        <w:pStyle w:val="10"/>
        <w:rPr>
          <w:color w:val="auto"/>
          <w:highlight w:val="none"/>
        </w:rPr>
      </w:pPr>
    </w:p>
    <w:p w14:paraId="75CE8AB7">
      <w:pPr>
        <w:pStyle w:val="10"/>
        <w:numPr>
          <w:ilvl w:val="0"/>
          <w:numId w:val="4"/>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报价表</w:t>
      </w:r>
    </w:p>
    <w:p w14:paraId="7CC6D1C8">
      <w:pPr>
        <w:keepNext/>
        <w:keepLines/>
        <w:spacing w:before="260" w:after="260" w:line="416" w:lineRule="auto"/>
        <w:jc w:val="center"/>
        <w:rPr>
          <w:rFonts w:ascii="Cambria" w:hAnsi="Cambria" w:cs="宋体"/>
          <w:b/>
          <w:bCs/>
          <w:color w:val="auto"/>
          <w:sz w:val="32"/>
          <w:szCs w:val="32"/>
          <w:highlight w:val="none"/>
        </w:rPr>
      </w:pPr>
      <w:r>
        <w:rPr>
          <w:rFonts w:ascii="Cambria" w:hAnsi="Cambria" w:cs="宋体"/>
          <w:b/>
          <w:bCs/>
          <w:color w:val="auto"/>
          <w:sz w:val="32"/>
          <w:szCs w:val="32"/>
          <w:highlight w:val="none"/>
        </w:rPr>
        <w:t>报价表</w:t>
      </w:r>
    </w:p>
    <w:p w14:paraId="5B470F47">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GZGK25P588A0588J</w:t>
      </w:r>
    </w:p>
    <w:p w14:paraId="6187F605">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广东省女子监狱降危矫正课程服务项目</w:t>
      </w:r>
    </w:p>
    <w:tbl>
      <w:tblPr>
        <w:tblStyle w:val="26"/>
        <w:tblW w:w="77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1"/>
        <w:gridCol w:w="753"/>
        <w:gridCol w:w="2227"/>
      </w:tblGrid>
      <w:tr w14:paraId="6B79B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751" w:type="dxa"/>
            <w:shd w:val="clear" w:color="auto" w:fill="EEECE1"/>
            <w:vAlign w:val="center"/>
          </w:tcPr>
          <w:p w14:paraId="4A9FF267">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采购内容</w:t>
            </w:r>
          </w:p>
        </w:tc>
        <w:tc>
          <w:tcPr>
            <w:tcW w:w="753" w:type="dxa"/>
            <w:shd w:val="clear" w:color="auto" w:fill="EEECE1"/>
            <w:vAlign w:val="center"/>
          </w:tcPr>
          <w:p w14:paraId="58BFCD15">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数量</w:t>
            </w:r>
          </w:p>
        </w:tc>
        <w:tc>
          <w:tcPr>
            <w:tcW w:w="2227" w:type="dxa"/>
            <w:shd w:val="clear" w:color="auto" w:fill="EEECE1"/>
            <w:vAlign w:val="center"/>
          </w:tcPr>
          <w:p w14:paraId="046483DC">
            <w:pPr>
              <w:spacing w:line="360" w:lineRule="auto"/>
              <w:jc w:val="center"/>
              <w:rPr>
                <w:rFonts w:hint="default" w:eastAsia="宋体" w:asciiTheme="minorEastAsia" w:hAnsiTheme="minorEastAsia"/>
                <w:b/>
                <w:color w:val="auto"/>
                <w:szCs w:val="21"/>
                <w:highlight w:val="none"/>
                <w:lang w:val="en-US" w:eastAsia="zh-CN"/>
              </w:rPr>
            </w:pPr>
            <w:r>
              <w:rPr>
                <w:rFonts w:hint="eastAsia" w:asciiTheme="minorEastAsia" w:hAnsiTheme="minorEastAsia"/>
                <w:b/>
                <w:color w:val="auto"/>
                <w:szCs w:val="21"/>
                <w:highlight w:val="none"/>
                <w:lang w:val="en-US" w:eastAsia="zh-CN"/>
              </w:rPr>
              <w:t>响应总报价</w:t>
            </w:r>
          </w:p>
        </w:tc>
      </w:tr>
      <w:tr w14:paraId="5476F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4751" w:type="dxa"/>
            <w:vAlign w:val="center"/>
          </w:tcPr>
          <w:p w14:paraId="06424D28">
            <w:pPr>
              <w:spacing w:line="360" w:lineRule="auto"/>
              <w:jc w:val="center"/>
              <w:rPr>
                <w:rFonts w:asciiTheme="minorEastAsia" w:hAnsiTheme="minorEastAsia"/>
                <w:color w:val="auto"/>
                <w:szCs w:val="21"/>
                <w:highlight w:val="none"/>
              </w:rPr>
            </w:pPr>
            <w:r>
              <w:rPr>
                <w:rFonts w:hint="eastAsia" w:ascii="宋体" w:hAnsi="宋体" w:cs="宋体"/>
                <w:color w:val="auto"/>
                <w:kern w:val="2"/>
                <w:sz w:val="21"/>
                <w:szCs w:val="24"/>
                <w:lang w:val="en-US" w:eastAsia="zh-CN" w:bidi="ar-SA"/>
              </w:rPr>
              <w:t>降危矫正课程服务</w:t>
            </w:r>
          </w:p>
        </w:tc>
        <w:tc>
          <w:tcPr>
            <w:tcW w:w="753" w:type="dxa"/>
            <w:vAlign w:val="center"/>
          </w:tcPr>
          <w:p w14:paraId="035DF5CF">
            <w:pPr>
              <w:spacing w:line="360" w:lineRule="auto"/>
              <w:jc w:val="center"/>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lang w:eastAsia="zh-CN"/>
              </w:rPr>
              <w:t>1项</w:t>
            </w:r>
          </w:p>
        </w:tc>
        <w:tc>
          <w:tcPr>
            <w:tcW w:w="2227" w:type="dxa"/>
            <w:vAlign w:val="center"/>
          </w:tcPr>
          <w:p w14:paraId="30AA887F">
            <w:pPr>
              <w:spacing w:line="360" w:lineRule="auto"/>
              <w:ind w:right="-82" w:rightChars="-39" w:hanging="54"/>
              <w:jc w:val="center"/>
              <w:rPr>
                <w:rFonts w:hint="eastAsia" w:eastAsia="宋体"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元</w:t>
            </w:r>
          </w:p>
        </w:tc>
      </w:tr>
    </w:tbl>
    <w:p w14:paraId="0FFBDED6">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4E5E3509">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470CC799">
      <w:pPr>
        <w:tabs>
          <w:tab w:val="left" w:pos="7740"/>
        </w:tabs>
        <w:adjustRightInd w:val="0"/>
        <w:snapToGrid w:val="0"/>
        <w:spacing w:line="360" w:lineRule="auto"/>
        <w:rPr>
          <w:rFonts w:ascii="宋体" w:hAnsi="宋体"/>
          <w:color w:val="auto"/>
          <w:szCs w:val="21"/>
          <w:highlight w:val="none"/>
        </w:rPr>
      </w:pPr>
    </w:p>
    <w:p w14:paraId="3A682575">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25B6CA12">
      <w:pPr>
        <w:widowControl/>
        <w:numPr>
          <w:ilvl w:val="0"/>
          <w:numId w:val="5"/>
        </w:numPr>
        <w:spacing w:line="360" w:lineRule="auto"/>
        <w:ind w:left="211" w:hanging="211" w:hangingChars="100"/>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szCs w:val="21"/>
          <w:highlight w:val="none"/>
        </w:rPr>
        <w:t>否则将有可能影响成交结果，不推荐为成交候选人；</w:t>
      </w:r>
    </w:p>
    <w:p w14:paraId="6032DB83">
      <w:pPr>
        <w:widowControl/>
        <w:numPr>
          <w:ilvl w:val="0"/>
          <w:numId w:val="5"/>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平台报价与报价表不一致的，以报价表（经价格核准后的价格）为准；</w:t>
      </w:r>
    </w:p>
    <w:p w14:paraId="3E6E1D1F">
      <w:pPr>
        <w:widowControl/>
        <w:numPr>
          <w:ilvl w:val="0"/>
          <w:numId w:val="5"/>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报价表必须加盖单位公章，否则视为无效报价</w:t>
      </w:r>
      <w:r>
        <w:rPr>
          <w:rFonts w:hint="eastAsia" w:ascii="宋体" w:hAnsi="宋体" w:cs="宋体"/>
          <w:b/>
          <w:color w:val="auto"/>
          <w:kern w:val="0"/>
          <w:szCs w:val="21"/>
          <w:highlight w:val="none"/>
          <w:lang w:eastAsia="zh-CN"/>
        </w:rPr>
        <w:t>。</w:t>
      </w:r>
    </w:p>
    <w:p w14:paraId="5472FEFA">
      <w:pPr>
        <w:rPr>
          <w:rFonts w:ascii="宋体" w:hAnsi="宋体" w:cs="宋体"/>
          <w:b/>
          <w:color w:val="auto"/>
          <w:kern w:val="0"/>
          <w:szCs w:val="21"/>
          <w:highlight w:val="none"/>
        </w:rPr>
      </w:pPr>
      <w:r>
        <w:rPr>
          <w:rFonts w:ascii="宋体" w:hAnsi="宋体" w:cs="宋体"/>
          <w:b/>
          <w:color w:val="auto"/>
          <w:kern w:val="0"/>
          <w:szCs w:val="21"/>
          <w:highlight w:val="none"/>
        </w:rPr>
        <w:br w:type="page"/>
      </w:r>
    </w:p>
    <w:p w14:paraId="1AB03693">
      <w:pPr>
        <w:keepNext/>
        <w:keepLines/>
        <w:spacing w:before="260" w:after="260" w:line="416" w:lineRule="auto"/>
        <w:jc w:val="center"/>
        <w:rPr>
          <w:rFonts w:ascii="Cambria" w:hAnsi="Cambria" w:cs="宋体"/>
          <w:b/>
          <w:bCs/>
          <w:color w:val="auto"/>
          <w:sz w:val="32"/>
          <w:szCs w:val="32"/>
          <w:highlight w:val="none"/>
        </w:rPr>
      </w:pPr>
      <w:r>
        <w:rPr>
          <w:rFonts w:hint="eastAsia" w:ascii="Cambria" w:hAnsi="Cambria" w:cs="宋体"/>
          <w:b/>
          <w:bCs/>
          <w:color w:val="auto"/>
          <w:sz w:val="32"/>
          <w:szCs w:val="32"/>
          <w:highlight w:val="none"/>
          <w:lang w:val="en-US" w:eastAsia="zh-CN"/>
        </w:rPr>
        <w:t>分项报价</w:t>
      </w:r>
      <w:r>
        <w:rPr>
          <w:rFonts w:ascii="Cambria" w:hAnsi="Cambria" w:cs="宋体"/>
          <w:b/>
          <w:bCs/>
          <w:color w:val="auto"/>
          <w:sz w:val="32"/>
          <w:szCs w:val="32"/>
          <w:highlight w:val="none"/>
        </w:rPr>
        <w:t>表</w:t>
      </w:r>
    </w:p>
    <w:p w14:paraId="61A77C52">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GZGK25P588A0588J</w:t>
      </w:r>
    </w:p>
    <w:p w14:paraId="2F22E8CF">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广东省女子监狱降危矫正课程服务项目</w:t>
      </w:r>
    </w:p>
    <w:tbl>
      <w:tblPr>
        <w:tblStyle w:val="26"/>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638"/>
        <w:gridCol w:w="436"/>
        <w:gridCol w:w="436"/>
        <w:gridCol w:w="3839"/>
        <w:gridCol w:w="1496"/>
        <w:gridCol w:w="1633"/>
      </w:tblGrid>
      <w:tr w14:paraId="3367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EE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B8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A1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8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0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0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单项限价（元）</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8D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响应</w:t>
            </w:r>
            <w:r>
              <w:rPr>
                <w:rFonts w:hint="eastAsia" w:ascii="宋体" w:hAnsi="宋体" w:cs="宋体"/>
                <w:b/>
                <w:bCs/>
                <w:i w:val="0"/>
                <w:iCs w:val="0"/>
                <w:color w:val="000000"/>
                <w:kern w:val="0"/>
                <w:sz w:val="21"/>
                <w:szCs w:val="21"/>
                <w:u w:val="none"/>
                <w:lang w:val="en-US" w:eastAsia="zh-CN" w:bidi="ar"/>
              </w:rPr>
              <w:t>金额</w:t>
            </w:r>
            <w:r>
              <w:rPr>
                <w:rFonts w:hint="eastAsia" w:ascii="宋体" w:hAnsi="宋体" w:eastAsia="宋体" w:cs="宋体"/>
                <w:b/>
                <w:bCs/>
                <w:i w:val="0"/>
                <w:iCs w:val="0"/>
                <w:color w:val="000000"/>
                <w:kern w:val="0"/>
                <w:sz w:val="21"/>
                <w:szCs w:val="21"/>
                <w:u w:val="none"/>
                <w:lang w:val="en-US" w:eastAsia="zh-CN" w:bidi="ar"/>
              </w:rPr>
              <w:t>（元）</w:t>
            </w:r>
          </w:p>
        </w:tc>
      </w:tr>
      <w:tr w14:paraId="365C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5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原生艺术绘画培训</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4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4E2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1.目标：通过原生艺术绘画治疗，帮助学员释放不良情绪，促进学员重新审视自我，重塑认知方式和思维模式。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师资要求：聘请专业人员1名，需具备以下职业资格之一或以上：①国家心理咨询师中级（二级）或以上；②中级或以上心理治疗师；③教育学或心理学专业中级及以上技术职称；④获得国家职业资格鉴定实验基地举办的绘画心理类相关的培训课程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3.授课时间：共5天，每天8</w:t>
            </w:r>
            <w:r>
              <w:rPr>
                <w:rFonts w:hint="eastAsia" w:ascii="宋体" w:hAnsi="宋体" w:cs="宋体"/>
                <w:i w:val="0"/>
                <w:iCs w:val="0"/>
                <w:color w:val="auto"/>
                <w:kern w:val="0"/>
                <w:sz w:val="22"/>
                <w:szCs w:val="22"/>
                <w:u w:val="none"/>
                <w:lang w:val="en-US" w:eastAsia="zh-CN" w:bidi="ar"/>
              </w:rPr>
              <w:t>课时</w:t>
            </w:r>
            <w:r>
              <w:rPr>
                <w:rFonts w:hint="eastAsia" w:ascii="宋体" w:hAnsi="宋体" w:eastAsia="宋体" w:cs="宋体"/>
                <w:i w:val="0"/>
                <w:iCs w:val="0"/>
                <w:color w:val="auto"/>
                <w:kern w:val="0"/>
                <w:sz w:val="22"/>
                <w:szCs w:val="22"/>
                <w:u w:val="none"/>
                <w:lang w:val="en-US" w:eastAsia="zh-CN" w:bidi="ar"/>
              </w:rPr>
              <w:t>，其中对普通监区罪犯进行3天课程，对艾滋病罪犯进行2天课程；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4.授课方式：团体治疗；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5.授课地点：</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指定区域。</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7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7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4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叙事团体治疗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D1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1.目标：通过叙事团体治疗，引导学员述说自己的故事、倾听别人的故事，不断探索自我，提高生活动力。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2.师资要求：聘请专业人员1名，需具备以下职业资格之一或以上：①国家心理咨询师中级（二级）或以上；②中级或以上心理治疗师；③教育学或心理学专业中级及以上技术职称；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3.授课时间：共6次，每次课程4</w:t>
            </w:r>
            <w:r>
              <w:rPr>
                <w:rFonts w:hint="eastAsia" w:ascii="宋体" w:hAnsi="宋体" w:cs="宋体"/>
                <w:i w:val="0"/>
                <w:iCs w:val="0"/>
                <w:color w:val="auto"/>
                <w:kern w:val="0"/>
                <w:sz w:val="22"/>
                <w:szCs w:val="22"/>
                <w:u w:val="none"/>
                <w:lang w:val="en-US" w:eastAsia="zh-CN" w:bidi="ar"/>
              </w:rPr>
              <w:t>课时</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4.授课方式：团体治疗；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5.授课地点：</w:t>
            </w:r>
            <w:r>
              <w:rPr>
                <w:rFonts w:hint="eastAsia" w:ascii="宋体" w:hAnsi="宋体" w:cs="宋体"/>
                <w:i w:val="0"/>
                <w:iCs w:val="0"/>
                <w:color w:val="auto"/>
                <w:kern w:val="0"/>
                <w:sz w:val="22"/>
                <w:szCs w:val="22"/>
                <w:u w:val="none"/>
                <w:lang w:val="en-US" w:eastAsia="zh-CN" w:bidi="ar"/>
              </w:rPr>
              <w:t>采购人</w:t>
            </w:r>
            <w:r>
              <w:rPr>
                <w:rFonts w:hint="eastAsia" w:ascii="宋体" w:hAnsi="宋体" w:eastAsia="宋体" w:cs="宋体"/>
                <w:i w:val="0"/>
                <w:iCs w:val="0"/>
                <w:color w:val="auto"/>
                <w:kern w:val="0"/>
                <w:sz w:val="22"/>
                <w:szCs w:val="22"/>
                <w:u w:val="none"/>
                <w:lang w:val="en-US" w:eastAsia="zh-CN" w:bidi="ar"/>
              </w:rPr>
              <w:t>指定区域。</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8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9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32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B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B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个体咨询</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7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74D4">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1.目标：通过一对一的个体咨询，帮助学员释放不良情绪，改变不良的认知方式和思维模式。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2.师资要求：聘请专业人员1名，需具备以下职业资格之一或以上：①国家心理咨询师中级（二级）或以上；②中级或以上心理治疗师；③教育学或心理学专业中级及以上技术职称；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3.授课时间：共16次，每次1小时；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4.授课方式：一对一咨询；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5.授课地点：</w:t>
            </w:r>
            <w:r>
              <w:rPr>
                <w:rFonts w:hint="eastAsia" w:ascii="宋体" w:hAnsi="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t>指定区域。</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42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2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A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C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个案督导</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7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1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8D9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1.目标：通过对治疗和咨询过程中的典型案例进行督导，对存在的不足和难点提供指导性建议。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2.师资要求：聘请专业人员1名，需具备以下职业资格之一或以上：①</w:t>
            </w:r>
            <w:r>
              <w:rPr>
                <w:rFonts w:hint="eastAsia" w:ascii="宋体" w:hAnsi="宋体" w:cs="宋体"/>
                <w:i w:val="0"/>
                <w:iCs w:val="0"/>
                <w:color w:val="000000"/>
                <w:kern w:val="0"/>
                <w:sz w:val="22"/>
                <w:szCs w:val="22"/>
                <w:u w:val="none"/>
                <w:lang w:val="en-US" w:eastAsia="zh-CN" w:bidi="ar"/>
              </w:rPr>
              <w:t>中国心理学会认证的</w:t>
            </w:r>
            <w:r>
              <w:rPr>
                <w:rFonts w:hint="eastAsia" w:ascii="宋体" w:hAnsi="宋体" w:eastAsia="宋体" w:cs="宋体"/>
                <w:i w:val="0"/>
                <w:iCs w:val="0"/>
                <w:color w:val="000000"/>
                <w:kern w:val="0"/>
                <w:sz w:val="22"/>
                <w:szCs w:val="22"/>
                <w:u w:val="none"/>
                <w:lang w:val="en-US" w:eastAsia="zh-CN" w:bidi="ar"/>
              </w:rPr>
              <w:t>注册督导师资格；②</w:t>
            </w:r>
            <w:r>
              <w:rPr>
                <w:rFonts w:hint="eastAsia" w:ascii="宋体" w:hAnsi="宋体" w:cs="宋体"/>
                <w:i w:val="0"/>
                <w:iCs w:val="0"/>
                <w:color w:val="000000"/>
                <w:kern w:val="0"/>
                <w:sz w:val="22"/>
                <w:szCs w:val="22"/>
                <w:u w:val="none"/>
                <w:lang w:val="en-US" w:eastAsia="zh-CN" w:bidi="ar"/>
              </w:rPr>
              <w:t>教育学或心理学相关专业</w:t>
            </w:r>
            <w:r>
              <w:rPr>
                <w:rFonts w:hint="eastAsia" w:ascii="宋体" w:hAnsi="宋体" w:eastAsia="宋体" w:cs="宋体"/>
                <w:i w:val="0"/>
                <w:iCs w:val="0"/>
                <w:color w:val="000000"/>
                <w:kern w:val="0"/>
                <w:sz w:val="22"/>
                <w:szCs w:val="22"/>
                <w:u w:val="none"/>
                <w:lang w:val="en-US" w:eastAsia="zh-CN" w:bidi="ar"/>
              </w:rPr>
              <w:t>副高或以上职称；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3.授课时间：共2次，每次4</w:t>
            </w:r>
            <w:r>
              <w:rPr>
                <w:rFonts w:hint="eastAsia" w:ascii="宋体" w:hAnsi="宋体" w:cs="宋体"/>
                <w:i w:val="0"/>
                <w:iCs w:val="0"/>
                <w:color w:val="000000"/>
                <w:kern w:val="0"/>
                <w:sz w:val="22"/>
                <w:szCs w:val="22"/>
                <w:u w:val="none"/>
                <w:lang w:val="en-US" w:eastAsia="zh-CN" w:bidi="ar"/>
              </w:rPr>
              <w:t>课时</w:t>
            </w:r>
            <w:bookmarkStart w:id="21" w:name="_GoBack"/>
            <w:bookmarkEnd w:id="21"/>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4.授课地点：</w:t>
            </w:r>
            <w:r>
              <w:rPr>
                <w:rFonts w:hint="eastAsia" w:ascii="宋体" w:hAnsi="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t>指定区域。</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2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20900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B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CD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E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项目分析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A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39" w:type="dxa"/>
            <w:tcBorders>
              <w:top w:val="single" w:color="000000" w:sz="4" w:space="0"/>
              <w:left w:val="nil"/>
              <w:bottom w:val="single" w:color="000000" w:sz="4" w:space="0"/>
              <w:right w:val="single" w:color="000000" w:sz="4" w:space="0"/>
            </w:tcBorders>
            <w:shd w:val="clear" w:color="auto" w:fill="auto"/>
            <w:vAlign w:val="center"/>
          </w:tcPr>
          <w:p w14:paraId="6A324A5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服务内容：分别对原生艺术绘画培训、叙事团体治疗、个体咨询三项内容的开展效果进行分析，并形成书面文字稿。</w:t>
            </w:r>
          </w:p>
        </w:tc>
        <w:tc>
          <w:tcPr>
            <w:tcW w:w="1496" w:type="dxa"/>
            <w:tcBorders>
              <w:top w:val="single" w:color="000000" w:sz="4" w:space="0"/>
              <w:left w:val="nil"/>
              <w:bottom w:val="single" w:color="000000" w:sz="4" w:space="0"/>
              <w:right w:val="single" w:color="000000" w:sz="4" w:space="0"/>
            </w:tcBorders>
            <w:shd w:val="clear" w:color="auto" w:fill="auto"/>
            <w:vAlign w:val="center"/>
          </w:tcPr>
          <w:p w14:paraId="59BFD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633" w:type="dxa"/>
            <w:tcBorders>
              <w:top w:val="single" w:color="000000" w:sz="4" w:space="0"/>
              <w:left w:val="nil"/>
              <w:bottom w:val="single" w:color="000000" w:sz="4" w:space="0"/>
              <w:right w:val="single" w:color="000000" w:sz="4" w:space="0"/>
            </w:tcBorders>
            <w:shd w:val="clear" w:color="auto" w:fill="auto"/>
            <w:vAlign w:val="center"/>
          </w:tcPr>
          <w:p w14:paraId="09082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81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1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CD2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响应总报价（元）</w:t>
            </w:r>
          </w:p>
        </w:tc>
      </w:tr>
    </w:tbl>
    <w:p w14:paraId="57A6D6C3">
      <w:pPr>
        <w:rPr>
          <w:rFonts w:ascii="宋体" w:hAnsi="宋体" w:cs="宋体"/>
          <w:b/>
          <w:color w:val="auto"/>
          <w:kern w:val="0"/>
          <w:szCs w:val="21"/>
          <w:highlight w:val="none"/>
        </w:rPr>
      </w:pPr>
    </w:p>
    <w:p w14:paraId="3C6269E0">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126F7290">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469E6D3F">
      <w:pPr>
        <w:rPr>
          <w:rFonts w:ascii="宋体" w:hAnsi="宋体" w:cs="宋体"/>
          <w:b/>
          <w:color w:val="auto"/>
          <w:kern w:val="0"/>
          <w:szCs w:val="21"/>
          <w:highlight w:val="none"/>
        </w:rPr>
      </w:pPr>
      <w:r>
        <w:rPr>
          <w:rFonts w:ascii="宋体" w:hAnsi="宋体" w:cs="宋体"/>
          <w:b/>
          <w:color w:val="auto"/>
          <w:kern w:val="0"/>
          <w:szCs w:val="21"/>
          <w:highlight w:val="none"/>
        </w:rPr>
        <w:br w:type="page"/>
      </w:r>
    </w:p>
    <w:p w14:paraId="2592BA64">
      <w:pPr>
        <w:pStyle w:val="8"/>
        <w:rPr>
          <w:color w:val="auto"/>
          <w:highlight w:val="none"/>
        </w:rPr>
      </w:pPr>
    </w:p>
    <w:p w14:paraId="79E64F43">
      <w:pPr>
        <w:pStyle w:val="10"/>
        <w:numPr>
          <w:ilvl w:val="0"/>
          <w:numId w:val="4"/>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资格声明函</w:t>
      </w:r>
    </w:p>
    <w:p w14:paraId="0F35381C">
      <w:pPr>
        <w:pStyle w:val="21"/>
        <w:shd w:val="clear" w:color="auto" w:fill="FFFFFF"/>
        <w:spacing w:before="0" w:beforeAutospacing="0" w:after="0" w:afterAutospacing="0" w:line="276" w:lineRule="auto"/>
        <w:rPr>
          <w:rFonts w:cs="Times New Roman"/>
          <w:b/>
          <w:color w:val="auto"/>
          <w:spacing w:val="4"/>
          <w:kern w:val="2"/>
          <w:sz w:val="21"/>
          <w:szCs w:val="21"/>
          <w:highlight w:val="none"/>
        </w:rPr>
      </w:pPr>
    </w:p>
    <w:p w14:paraId="13396912">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10022DDE">
      <w:pPr>
        <w:spacing w:line="360" w:lineRule="auto"/>
        <w:jc w:val="center"/>
        <w:rPr>
          <w:rFonts w:ascii="宋体" w:hAnsi="宋体"/>
          <w:b/>
          <w:bCs/>
          <w:color w:val="auto"/>
          <w:highlight w:val="none"/>
        </w:rPr>
      </w:pPr>
    </w:p>
    <w:p w14:paraId="5B184EBB">
      <w:pPr>
        <w:spacing w:line="360" w:lineRule="auto"/>
        <w:ind w:left="105" w:leftChars="50" w:firstLine="2"/>
        <w:rPr>
          <w:rFonts w:ascii="宋体" w:hAnsi="宋体"/>
          <w:color w:val="auto"/>
          <w:highlight w:val="none"/>
        </w:rPr>
      </w:pPr>
      <w:r>
        <w:rPr>
          <w:rFonts w:hint="eastAsia" w:ascii="宋体" w:hAnsi="宋体"/>
          <w:color w:val="auto"/>
          <w:highlight w:val="none"/>
        </w:rPr>
        <w:t>致：</w:t>
      </w:r>
      <w:r>
        <w:rPr>
          <w:rFonts w:hint="eastAsia"/>
          <w:color w:val="auto"/>
          <w:szCs w:val="21"/>
          <w:highlight w:val="none"/>
          <w:lang w:eastAsia="zh-CN"/>
        </w:rPr>
        <w:t>广东省女子监狱</w:t>
      </w:r>
      <w:r>
        <w:rPr>
          <w:rFonts w:hint="eastAsia" w:hAnsi="宋体"/>
          <w:color w:val="auto"/>
          <w:highlight w:val="none"/>
        </w:rPr>
        <w:t>/</w:t>
      </w:r>
      <w:r>
        <w:rPr>
          <w:rFonts w:hint="eastAsia" w:ascii="宋体" w:hAnsi="宋体"/>
          <w:color w:val="auto"/>
          <w:highlight w:val="none"/>
        </w:rPr>
        <w:t>广州市国科招标代理有限公司</w:t>
      </w:r>
    </w:p>
    <w:p w14:paraId="389820C6">
      <w:pPr>
        <w:spacing w:line="360" w:lineRule="auto"/>
        <w:ind w:firstLine="420" w:firstLineChars="200"/>
        <w:rPr>
          <w:rFonts w:hint="eastAsia" w:ascii="宋体" w:hAnsi="宋体"/>
          <w:color w:val="auto"/>
          <w:highlight w:val="none"/>
        </w:rPr>
      </w:pPr>
      <w:r>
        <w:rPr>
          <w:rFonts w:hint="eastAsia" w:ascii="宋体" w:hAnsi="宋体"/>
          <w:color w:val="auto"/>
          <w:highlight w:val="none"/>
        </w:rPr>
        <w:t>关于贵方采购项目名称：</w:t>
      </w:r>
      <w:r>
        <w:rPr>
          <w:rFonts w:hint="eastAsia"/>
          <w:color w:val="auto"/>
          <w:szCs w:val="21"/>
          <w:highlight w:val="none"/>
          <w:lang w:eastAsia="zh-CN"/>
        </w:rPr>
        <w:t>广东省女子监狱降危矫正课程服务项目</w:t>
      </w:r>
      <w:r>
        <w:rPr>
          <w:rFonts w:hint="eastAsia"/>
          <w:color w:val="auto"/>
          <w:szCs w:val="21"/>
          <w:highlight w:val="none"/>
        </w:rPr>
        <w:t>（项目编号：</w:t>
      </w:r>
      <w:r>
        <w:rPr>
          <w:rFonts w:hint="eastAsia"/>
          <w:color w:val="auto"/>
          <w:szCs w:val="21"/>
          <w:highlight w:val="none"/>
          <w:lang w:eastAsia="zh-CN"/>
        </w:rPr>
        <w:t>GZGK25P588A0588J</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p>
    <w:p w14:paraId="6D3282B7">
      <w:pPr>
        <w:spacing w:line="360" w:lineRule="auto"/>
        <w:ind w:firstLine="420" w:firstLineChars="200"/>
        <w:rPr>
          <w:rFonts w:hint="eastAsia" w:ascii="宋体" w:hAnsi="宋体"/>
          <w:color w:val="auto"/>
          <w:highlight w:val="none"/>
        </w:rPr>
      </w:pPr>
      <w:r>
        <w:rPr>
          <w:rFonts w:hint="eastAsia" w:ascii="宋体" w:hAnsi="宋体"/>
          <w:color w:val="auto"/>
          <w:highlight w:val="none"/>
          <w:lang w:eastAsia="zh-CN"/>
        </w:rPr>
        <w:t>我</w:t>
      </w:r>
      <w:r>
        <w:rPr>
          <w:rFonts w:hint="eastAsia" w:ascii="宋体" w:hAnsi="宋体"/>
          <w:color w:val="auto"/>
          <w:highlight w:val="none"/>
          <w:lang w:val="en-US" w:eastAsia="zh-CN"/>
        </w:rPr>
        <w:t>方</w:t>
      </w:r>
      <w:r>
        <w:rPr>
          <w:rFonts w:hint="eastAsia" w:ascii="宋体" w:hAnsi="宋体"/>
          <w:color w:val="auto"/>
          <w:highlight w:val="none"/>
        </w:rPr>
        <w:t>具备《中华人民共和国政府采购法》第二十二条规定的条件：</w:t>
      </w:r>
    </w:p>
    <w:p w14:paraId="05BB1B37">
      <w:pPr>
        <w:spacing w:line="360" w:lineRule="auto"/>
        <w:ind w:firstLine="420" w:firstLineChars="200"/>
        <w:rPr>
          <w:rFonts w:hint="eastAsia" w:ascii="宋体" w:hAnsi="宋体"/>
          <w:color w:val="auto"/>
          <w:highlight w:val="none"/>
        </w:rPr>
      </w:pPr>
      <w:r>
        <w:rPr>
          <w:rFonts w:hint="eastAsia" w:ascii="宋体" w:hAnsi="宋体"/>
          <w:color w:val="auto"/>
          <w:highlight w:val="none"/>
        </w:rPr>
        <w:t>1）具有独立承担民事责任的能力。</w:t>
      </w:r>
    </w:p>
    <w:p w14:paraId="0AB4603A">
      <w:pPr>
        <w:spacing w:line="360" w:lineRule="auto"/>
        <w:ind w:firstLine="420" w:firstLineChars="200"/>
        <w:rPr>
          <w:rFonts w:hint="eastAsia" w:ascii="宋体" w:hAnsi="宋体"/>
          <w:color w:val="auto"/>
          <w:highlight w:val="none"/>
        </w:rPr>
      </w:pPr>
      <w:r>
        <w:rPr>
          <w:rFonts w:hint="eastAsia" w:ascii="宋体" w:hAnsi="宋体"/>
          <w:color w:val="auto"/>
          <w:highlight w:val="none"/>
        </w:rPr>
        <w:t>2）有依法缴纳税收和社会保障资金的良好记录；</w:t>
      </w:r>
    </w:p>
    <w:p w14:paraId="70F0298D">
      <w:pPr>
        <w:spacing w:line="360" w:lineRule="auto"/>
        <w:ind w:firstLine="420" w:firstLineChars="200"/>
        <w:rPr>
          <w:rFonts w:hint="eastAsia" w:ascii="宋体" w:hAnsi="宋体"/>
          <w:color w:val="auto"/>
          <w:highlight w:val="none"/>
        </w:rPr>
      </w:pPr>
      <w:r>
        <w:rPr>
          <w:rFonts w:hint="eastAsia" w:ascii="宋体" w:hAnsi="宋体"/>
          <w:color w:val="auto"/>
          <w:highlight w:val="none"/>
        </w:rPr>
        <w:t>3）具有良好的商业信誉和健全的财务会计制度；</w:t>
      </w:r>
    </w:p>
    <w:p w14:paraId="195890AE">
      <w:pPr>
        <w:spacing w:line="360" w:lineRule="auto"/>
        <w:ind w:firstLine="420" w:firstLineChars="200"/>
        <w:rPr>
          <w:rFonts w:hint="eastAsia" w:ascii="宋体" w:hAnsi="宋体"/>
          <w:color w:val="auto"/>
          <w:highlight w:val="none"/>
        </w:rPr>
      </w:pPr>
      <w:r>
        <w:rPr>
          <w:rFonts w:hint="eastAsia" w:ascii="宋体" w:hAnsi="宋体"/>
          <w:color w:val="auto"/>
          <w:highlight w:val="none"/>
        </w:rPr>
        <w:t>4）具备履行合同所必需的设备和专业技术能力；</w:t>
      </w:r>
    </w:p>
    <w:p w14:paraId="5652ED02">
      <w:pPr>
        <w:spacing w:line="360" w:lineRule="auto"/>
        <w:ind w:firstLine="420" w:firstLineChars="200"/>
        <w:rPr>
          <w:rFonts w:hint="eastAsia" w:ascii="宋体" w:hAnsi="宋体"/>
          <w:color w:val="auto"/>
          <w:highlight w:val="none"/>
        </w:rPr>
      </w:pPr>
      <w:r>
        <w:rPr>
          <w:rFonts w:hint="eastAsia" w:ascii="宋体" w:hAnsi="宋体"/>
          <w:color w:val="auto"/>
          <w:highlight w:val="none"/>
        </w:rPr>
        <w:t>5）参加采购活动前3年内，在经营活动中没有重大违法记录；</w:t>
      </w:r>
    </w:p>
    <w:p w14:paraId="01C37E15">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6）未被列入失信被执行人、重大税收违法失信主体、</w:t>
      </w:r>
      <w:r>
        <w:rPr>
          <w:rFonts w:hint="eastAsia" w:ascii="宋体" w:hAnsi="宋体"/>
          <w:color w:val="auto"/>
          <w:highlight w:val="none"/>
          <w:lang w:val="en-US" w:eastAsia="zh-CN"/>
        </w:rPr>
        <w:t>严重失信主体</w:t>
      </w:r>
      <w:r>
        <w:rPr>
          <w:rFonts w:hint="eastAsia" w:ascii="宋体" w:hAnsi="宋体"/>
          <w:color w:val="auto"/>
          <w:highlight w:val="none"/>
        </w:rPr>
        <w:t>名单</w:t>
      </w:r>
      <w:r>
        <w:rPr>
          <w:rFonts w:hint="eastAsia" w:ascii="宋体" w:hAnsi="宋体"/>
          <w:color w:val="auto"/>
          <w:highlight w:val="none"/>
          <w:lang w:eastAsia="zh-CN"/>
        </w:rPr>
        <w:t>；</w:t>
      </w:r>
    </w:p>
    <w:p w14:paraId="4FF0B69D">
      <w:pPr>
        <w:spacing w:line="360" w:lineRule="auto"/>
        <w:ind w:firstLine="420" w:firstLineChars="200"/>
        <w:rPr>
          <w:rFonts w:hint="eastAsia" w:ascii="宋体" w:hAnsi="宋体"/>
          <w:color w:val="auto"/>
          <w:highlight w:val="none"/>
        </w:rPr>
      </w:pPr>
      <w:r>
        <w:rPr>
          <w:rFonts w:hint="eastAsia" w:ascii="宋体" w:hAnsi="宋体"/>
          <w:color w:val="auto"/>
          <w:highlight w:val="none"/>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1D15E4B7">
      <w:pPr>
        <w:spacing w:line="360" w:lineRule="auto"/>
        <w:ind w:firstLine="420" w:firstLineChars="200"/>
        <w:rPr>
          <w:rFonts w:ascii="宋体" w:hAnsi="宋体"/>
          <w:color w:val="auto"/>
          <w:highlight w:val="none"/>
        </w:rPr>
      </w:pP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315AC869">
      <w:pPr>
        <w:spacing w:line="360" w:lineRule="auto"/>
        <w:rPr>
          <w:rFonts w:ascii="宋体" w:hAnsi="宋体"/>
          <w:color w:val="auto"/>
          <w:highlight w:val="none"/>
        </w:rPr>
      </w:pPr>
      <w:r>
        <w:rPr>
          <w:rFonts w:hint="eastAsia" w:ascii="宋体" w:hAnsi="宋体"/>
          <w:color w:val="auto"/>
          <w:highlight w:val="none"/>
        </w:rPr>
        <w:t xml:space="preserve">  </w:t>
      </w:r>
    </w:p>
    <w:p w14:paraId="1AFE6230">
      <w:pPr>
        <w:spacing w:line="360" w:lineRule="auto"/>
        <w:rPr>
          <w:rFonts w:ascii="宋体" w:hAnsi="宋体"/>
          <w:color w:val="auto"/>
          <w:highlight w:val="none"/>
        </w:rPr>
      </w:pPr>
      <w:r>
        <w:rPr>
          <w:rFonts w:hint="eastAsia" w:ascii="宋体" w:hAnsi="宋体"/>
          <w:color w:val="auto"/>
          <w:highlight w:val="none"/>
        </w:rPr>
        <w:t xml:space="preserve">    特此声明！</w:t>
      </w:r>
    </w:p>
    <w:p w14:paraId="1AFC8A9B">
      <w:pPr>
        <w:spacing w:line="360" w:lineRule="auto"/>
        <w:rPr>
          <w:rFonts w:ascii="宋体" w:hAnsi="宋体"/>
          <w:color w:val="auto"/>
          <w:highlight w:val="none"/>
        </w:rPr>
      </w:pPr>
    </w:p>
    <w:p w14:paraId="147A22F4">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99DEA0B">
      <w:pPr>
        <w:spacing w:line="360" w:lineRule="auto"/>
        <w:ind w:firstLine="4628" w:firstLineChars="2204"/>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5EB379A4">
      <w:pPr>
        <w:spacing w:line="360" w:lineRule="auto"/>
        <w:ind w:firstLine="4725" w:firstLineChars="22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EF75B23">
      <w:pPr>
        <w:rPr>
          <w:rFonts w:ascii="宋体" w:hAnsi="宋体"/>
          <w:color w:val="auto"/>
          <w:highlight w:val="none"/>
        </w:rPr>
      </w:pPr>
      <w:r>
        <w:rPr>
          <w:rFonts w:ascii="宋体" w:hAnsi="宋体"/>
          <w:color w:val="auto"/>
          <w:highlight w:val="none"/>
        </w:rPr>
        <w:br w:type="page"/>
      </w:r>
    </w:p>
    <w:p w14:paraId="2B9B1BB0">
      <w:pPr>
        <w:spacing w:line="360" w:lineRule="auto"/>
        <w:ind w:firstLine="4725" w:firstLineChars="2250"/>
        <w:rPr>
          <w:rFonts w:ascii="宋体" w:hAnsi="宋体"/>
          <w:color w:val="auto"/>
          <w:highlight w:val="none"/>
        </w:rPr>
      </w:pPr>
    </w:p>
    <w:p w14:paraId="6EFA6A58">
      <w:pPr>
        <w:pStyle w:val="10"/>
        <w:numPr>
          <w:ilvl w:val="0"/>
          <w:numId w:val="4"/>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法定代表人（负责人）证明书</w:t>
      </w:r>
    </w:p>
    <w:p w14:paraId="0387A533">
      <w:pPr>
        <w:pStyle w:val="10"/>
        <w:jc w:val="center"/>
        <w:rPr>
          <w:b/>
          <w:bCs/>
          <w:color w:val="auto"/>
          <w:sz w:val="21"/>
          <w:szCs w:val="21"/>
          <w:highlight w:val="none"/>
        </w:rPr>
      </w:pPr>
    </w:p>
    <w:p w14:paraId="09DFA45C">
      <w:pPr>
        <w:pStyle w:val="10"/>
        <w:spacing w:line="360" w:lineRule="auto"/>
        <w:jc w:val="center"/>
        <w:rPr>
          <w:b/>
          <w:bCs/>
          <w:color w:val="auto"/>
          <w:sz w:val="32"/>
          <w:szCs w:val="32"/>
          <w:highlight w:val="none"/>
        </w:rPr>
      </w:pPr>
      <w:bookmarkStart w:id="13" w:name="_Toc385940902"/>
      <w:r>
        <w:rPr>
          <w:rFonts w:hint="eastAsia"/>
          <w:b/>
          <w:bCs/>
          <w:color w:val="auto"/>
          <w:sz w:val="32"/>
          <w:szCs w:val="32"/>
          <w:highlight w:val="none"/>
        </w:rPr>
        <w:t>法定代表人（负责人）证明书</w:t>
      </w:r>
      <w:bookmarkEnd w:id="13"/>
    </w:p>
    <w:p w14:paraId="53988B35">
      <w:pPr>
        <w:pStyle w:val="6"/>
        <w:spacing w:line="360" w:lineRule="auto"/>
        <w:rPr>
          <w:rFonts w:ascii="宋体" w:hAnsi="宋体"/>
          <w:bCs/>
          <w:color w:val="auto"/>
          <w:highlight w:val="none"/>
          <w:u w:val="single"/>
        </w:rPr>
      </w:pPr>
    </w:p>
    <w:p w14:paraId="17A64446">
      <w:pPr>
        <w:pStyle w:val="6"/>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141F0277">
      <w:pPr>
        <w:pStyle w:val="6"/>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0F9C3C60">
      <w:pPr>
        <w:pStyle w:val="6"/>
        <w:spacing w:line="360" w:lineRule="auto"/>
        <w:rPr>
          <w:rFonts w:ascii="宋体" w:hAnsi="宋体"/>
          <w:bCs/>
          <w:color w:val="auto"/>
          <w:highlight w:val="none"/>
        </w:rPr>
      </w:pPr>
      <w:r>
        <w:rPr>
          <w:rFonts w:hint="eastAsia" w:ascii="宋体" w:hAnsi="宋体"/>
          <w:bCs/>
          <w:color w:val="auto"/>
          <w:highlight w:val="none"/>
        </w:rPr>
        <w:t>附：</w:t>
      </w:r>
    </w:p>
    <w:p w14:paraId="2B28E578">
      <w:pPr>
        <w:pStyle w:val="6"/>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2C93B515">
      <w:pPr>
        <w:pStyle w:val="6"/>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lang w:eastAsia="zh-CN"/>
        </w:rPr>
        <w:t>（</w:t>
      </w:r>
      <w:r>
        <w:rPr>
          <w:rFonts w:hint="eastAsia" w:ascii="宋体" w:hAnsi="宋体"/>
          <w:bCs/>
          <w:color w:val="auto"/>
          <w:highlight w:val="none"/>
          <w:lang w:val="en-US" w:eastAsia="zh-CN"/>
        </w:rPr>
        <w:t>或统一社会信用代码</w:t>
      </w:r>
      <w:r>
        <w:rPr>
          <w:rFonts w:hint="eastAsia" w:ascii="宋体" w:hAnsi="宋体"/>
          <w:bCs/>
          <w:color w:val="auto"/>
          <w:highlight w:val="none"/>
          <w:lang w:eastAsia="zh-CN"/>
        </w:rPr>
        <w:t>）</w:t>
      </w:r>
      <w:r>
        <w:rPr>
          <w:rFonts w:hint="eastAsia" w:ascii="宋体" w:hAnsi="宋体"/>
          <w:bCs/>
          <w:color w:val="auto"/>
          <w:highlight w:val="none"/>
        </w:rPr>
        <w:t>：</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CFE4604">
      <w:pPr>
        <w:pStyle w:val="6"/>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1626B129">
      <w:pPr>
        <w:pStyle w:val="6"/>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59250C92">
      <w:pPr>
        <w:pStyle w:val="6"/>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4FCDD4CF">
      <w:pPr>
        <w:pStyle w:val="6"/>
        <w:spacing w:line="360" w:lineRule="auto"/>
        <w:rPr>
          <w:rFonts w:ascii="宋体" w:hAnsi="宋体"/>
          <w:b/>
          <w:color w:val="auto"/>
          <w:highlight w:val="none"/>
        </w:rPr>
      </w:pPr>
    </w:p>
    <w:p w14:paraId="6F99E799">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29183CDA">
                            <w:pPr>
                              <w:rPr>
                                <w:rFonts w:eastAsia="黑体"/>
                                <w:b/>
                                <w:sz w:val="30"/>
                              </w:rPr>
                            </w:pPr>
                          </w:p>
                          <w:p w14:paraId="6B4F5001">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0D3C34F">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29183CDA">
                      <w:pPr>
                        <w:rPr>
                          <w:rFonts w:eastAsia="黑体"/>
                          <w:b/>
                          <w:sz w:val="30"/>
                        </w:rPr>
                      </w:pPr>
                    </w:p>
                    <w:p w14:paraId="6B4F5001">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0D3C34F">
                      <w:pPr>
                        <w:jc w:val="center"/>
                        <w:rPr>
                          <w:bCs/>
                          <w:sz w:val="28"/>
                        </w:rPr>
                      </w:pPr>
                      <w:r>
                        <w:rPr>
                          <w:rFonts w:hint="eastAsia"/>
                          <w:bCs/>
                          <w:color w:val="000000"/>
                          <w:sz w:val="28"/>
                        </w:rPr>
                        <w:t>居民身份证正反面复印件粘贴处</w:t>
                      </w:r>
                    </w:p>
                  </w:txbxContent>
                </v:textbox>
              </v:rect>
            </w:pict>
          </mc:Fallback>
        </mc:AlternateContent>
      </w:r>
    </w:p>
    <w:p w14:paraId="0554E3AA">
      <w:pPr>
        <w:spacing w:line="360" w:lineRule="auto"/>
        <w:rPr>
          <w:rFonts w:ascii="宋体" w:hAnsi="宋体"/>
          <w:color w:val="auto"/>
          <w:highlight w:val="none"/>
        </w:rPr>
      </w:pPr>
    </w:p>
    <w:p w14:paraId="1BB22A0E">
      <w:pPr>
        <w:spacing w:line="360" w:lineRule="auto"/>
        <w:rPr>
          <w:rFonts w:ascii="宋体" w:hAnsi="宋体"/>
          <w:color w:val="auto"/>
          <w:highlight w:val="none"/>
        </w:rPr>
      </w:pPr>
    </w:p>
    <w:p w14:paraId="41EB7B47">
      <w:pPr>
        <w:spacing w:line="360" w:lineRule="auto"/>
        <w:rPr>
          <w:rFonts w:ascii="宋体" w:hAnsi="宋体"/>
          <w:color w:val="auto"/>
          <w:highlight w:val="none"/>
        </w:rPr>
      </w:pPr>
    </w:p>
    <w:p w14:paraId="4437FA6C">
      <w:pPr>
        <w:spacing w:line="360" w:lineRule="auto"/>
        <w:rPr>
          <w:rFonts w:ascii="宋体" w:hAnsi="宋体"/>
          <w:color w:val="auto"/>
          <w:highlight w:val="none"/>
        </w:rPr>
      </w:pPr>
    </w:p>
    <w:p w14:paraId="5DFCBEAA">
      <w:pPr>
        <w:spacing w:line="360" w:lineRule="auto"/>
        <w:rPr>
          <w:rFonts w:ascii="宋体" w:hAnsi="宋体"/>
          <w:color w:val="auto"/>
          <w:highlight w:val="none"/>
        </w:rPr>
      </w:pPr>
    </w:p>
    <w:p w14:paraId="1275994D">
      <w:pPr>
        <w:spacing w:line="360" w:lineRule="auto"/>
        <w:rPr>
          <w:rFonts w:ascii="宋体" w:hAnsi="宋体"/>
          <w:color w:val="auto"/>
          <w:highlight w:val="none"/>
        </w:rPr>
      </w:pPr>
    </w:p>
    <w:p w14:paraId="7D904ABF">
      <w:pPr>
        <w:spacing w:line="360" w:lineRule="auto"/>
        <w:rPr>
          <w:rFonts w:ascii="宋体" w:hAnsi="宋体"/>
          <w:color w:val="auto"/>
          <w:highlight w:val="none"/>
        </w:rPr>
      </w:pPr>
    </w:p>
    <w:p w14:paraId="5C10FE00">
      <w:pPr>
        <w:pStyle w:val="6"/>
        <w:spacing w:line="360" w:lineRule="auto"/>
        <w:rPr>
          <w:rFonts w:ascii="宋体" w:hAnsi="宋体"/>
          <w:b/>
          <w:color w:val="auto"/>
          <w:highlight w:val="none"/>
        </w:rPr>
      </w:pPr>
    </w:p>
    <w:p w14:paraId="44DBE443">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22149DE5">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B32949E">
      <w:pPr>
        <w:spacing w:line="360" w:lineRule="auto"/>
        <w:ind w:left="2" w:firstLine="403" w:firstLineChars="192"/>
        <w:rPr>
          <w:rFonts w:ascii="宋体" w:hAnsi="宋体"/>
          <w:color w:val="auto"/>
          <w:highlight w:val="none"/>
        </w:rPr>
      </w:pPr>
    </w:p>
    <w:p w14:paraId="5D9C08A0">
      <w:pPr>
        <w:pStyle w:val="10"/>
        <w:numPr>
          <w:ilvl w:val="0"/>
          <w:numId w:val="4"/>
        </w:numPr>
        <w:spacing w:line="360" w:lineRule="auto"/>
        <w:outlineLvl w:val="1"/>
        <w:rPr>
          <w:rFonts w:ascii="宋体" w:hAnsi="宋体"/>
          <w:b/>
          <w:bCs/>
          <w:color w:val="auto"/>
          <w:highlight w:val="none"/>
        </w:rPr>
      </w:pPr>
      <w:r>
        <w:rPr>
          <w:rFonts w:ascii="宋体" w:hAnsi="宋体"/>
          <w:b/>
          <w:bCs/>
          <w:color w:val="auto"/>
          <w:highlight w:val="none"/>
        </w:rPr>
        <w:br w:type="page"/>
      </w:r>
      <w:r>
        <w:rPr>
          <w:rFonts w:hint="eastAsia" w:ascii="宋体" w:hAnsi="宋体" w:cs="宋体"/>
          <w:b/>
          <w:bCs/>
          <w:color w:val="auto"/>
          <w:highlight w:val="none"/>
        </w:rPr>
        <w:t>法定代表人（负责人）授权委托书</w:t>
      </w:r>
    </w:p>
    <w:p w14:paraId="18D3A8B9">
      <w:pPr>
        <w:pStyle w:val="10"/>
        <w:jc w:val="center"/>
        <w:rPr>
          <w:b/>
          <w:bCs/>
          <w:color w:val="auto"/>
          <w:sz w:val="21"/>
          <w:szCs w:val="21"/>
          <w:highlight w:val="none"/>
        </w:rPr>
      </w:pPr>
      <w:bookmarkStart w:id="14" w:name="_Toc76354925"/>
      <w:bookmarkStart w:id="15" w:name="_Toc50736477"/>
      <w:bookmarkStart w:id="16" w:name="_Toc50737329"/>
      <w:bookmarkStart w:id="17" w:name="_Toc52165081"/>
      <w:bookmarkStart w:id="18" w:name="_Toc50737297"/>
    </w:p>
    <w:p w14:paraId="608714FA">
      <w:pPr>
        <w:pStyle w:val="10"/>
        <w:spacing w:line="360" w:lineRule="auto"/>
        <w:jc w:val="center"/>
        <w:rPr>
          <w:b/>
          <w:bCs/>
          <w:color w:val="auto"/>
          <w:sz w:val="32"/>
          <w:szCs w:val="32"/>
          <w:highlight w:val="none"/>
        </w:rPr>
      </w:pPr>
      <w:bookmarkStart w:id="19" w:name="_Toc385940903"/>
      <w:r>
        <w:rPr>
          <w:rFonts w:hint="eastAsia"/>
          <w:b/>
          <w:bCs/>
          <w:color w:val="auto"/>
          <w:sz w:val="32"/>
          <w:szCs w:val="32"/>
          <w:highlight w:val="none"/>
        </w:rPr>
        <w:t>法定代表人（负责人）授权委托书</w:t>
      </w:r>
      <w:bookmarkEnd w:id="14"/>
      <w:bookmarkEnd w:id="15"/>
      <w:bookmarkEnd w:id="16"/>
      <w:bookmarkEnd w:id="17"/>
      <w:bookmarkEnd w:id="18"/>
      <w:bookmarkEnd w:id="19"/>
    </w:p>
    <w:p w14:paraId="16B4CB8A">
      <w:pPr>
        <w:spacing w:line="360" w:lineRule="auto"/>
        <w:rPr>
          <w:rFonts w:ascii="宋体" w:hAnsi="宋体"/>
          <w:color w:val="auto"/>
          <w:highlight w:val="none"/>
        </w:rPr>
      </w:pPr>
    </w:p>
    <w:p w14:paraId="321E8E94">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为本公司的合法代理人，就广州市国科招标代理有限公司的项目编号为：</w:t>
      </w:r>
      <w:r>
        <w:rPr>
          <w:rFonts w:hint="eastAsia"/>
          <w:color w:val="auto"/>
          <w:szCs w:val="21"/>
          <w:highlight w:val="none"/>
          <w:lang w:eastAsia="zh-CN"/>
        </w:rPr>
        <w:t>GZGK25P588A0588J</w:t>
      </w:r>
      <w:r>
        <w:rPr>
          <w:rFonts w:hint="eastAsia" w:ascii="宋体" w:hAnsi="宋体"/>
          <w:color w:val="auto"/>
          <w:highlight w:val="none"/>
        </w:rPr>
        <w:t>的</w:t>
      </w:r>
      <w:r>
        <w:rPr>
          <w:rFonts w:hint="eastAsia"/>
          <w:color w:val="auto"/>
          <w:szCs w:val="21"/>
          <w:highlight w:val="none"/>
          <w:lang w:eastAsia="zh-CN"/>
        </w:rPr>
        <w:t>广东省女子监狱降危矫正课程服务项目</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149F0C72">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178B5E5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7FA6CCDE">
      <w:pPr>
        <w:spacing w:line="360" w:lineRule="auto"/>
        <w:rPr>
          <w:rFonts w:ascii="宋体" w:hAnsi="宋体"/>
          <w:color w:val="auto"/>
          <w:highlight w:val="none"/>
        </w:rPr>
      </w:pPr>
      <w:r>
        <w:rPr>
          <w:rFonts w:hint="eastAsia" w:ascii="宋体" w:hAnsi="宋体"/>
          <w:color w:val="auto"/>
          <w:highlight w:val="none"/>
        </w:rPr>
        <w:t>附：</w:t>
      </w:r>
    </w:p>
    <w:p w14:paraId="30CA9920">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11D153F6">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5C862D5F">
      <w:pPr>
        <w:spacing w:line="360" w:lineRule="auto"/>
        <w:rPr>
          <w:rFonts w:ascii="宋体" w:hAnsi="宋体"/>
          <w:color w:val="auto"/>
          <w:highlight w:val="none"/>
          <w:u w:val="single"/>
        </w:rPr>
      </w:pPr>
      <w:r>
        <w:rPr>
          <w:rFonts w:hint="eastAsia" w:ascii="宋体" w:hAnsi="宋体"/>
          <w:color w:val="auto"/>
          <w:highlight w:val="none"/>
        </w:rPr>
        <w:t>法定代表人（负责人）签字或盖章：</w:t>
      </w:r>
      <w:r>
        <w:rPr>
          <w:rFonts w:hint="eastAsia" w:ascii="宋体" w:hAnsi="宋体"/>
          <w:color w:val="auto"/>
          <w:highlight w:val="none"/>
          <w:u w:val="single"/>
        </w:rPr>
        <w:t xml:space="preserve">                              </w:t>
      </w:r>
    </w:p>
    <w:p w14:paraId="69F1D2E9">
      <w:pPr>
        <w:spacing w:line="360" w:lineRule="auto"/>
        <w:rPr>
          <w:rFonts w:ascii="宋体" w:hAnsi="宋体"/>
          <w:color w:val="auto"/>
          <w:highlight w:val="none"/>
        </w:rPr>
      </w:pPr>
    </w:p>
    <w:p w14:paraId="4700023D">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07C73506">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69E6282D">
      <w:pPr>
        <w:spacing w:line="360" w:lineRule="auto"/>
        <w:rPr>
          <w:rFonts w:ascii="宋体" w:hAnsi="宋体"/>
          <w:color w:val="auto"/>
          <w:highlight w:val="none"/>
        </w:rPr>
      </w:pPr>
    </w:p>
    <w:p w14:paraId="78CBA01E">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3B8415B">
                            <w:pPr>
                              <w:rPr>
                                <w:rFonts w:eastAsia="黑体"/>
                                <w:b/>
                                <w:sz w:val="30"/>
                              </w:rPr>
                            </w:pPr>
                          </w:p>
                          <w:p w14:paraId="228D9634">
                            <w:pPr>
                              <w:jc w:val="center"/>
                              <w:rPr>
                                <w:rFonts w:eastAsia="华文中宋"/>
                                <w:bCs/>
                                <w:color w:val="000000"/>
                                <w:sz w:val="28"/>
                              </w:rPr>
                            </w:pPr>
                            <w:r>
                              <w:rPr>
                                <w:rFonts w:hint="eastAsia" w:ascii="宋体" w:hAnsi="宋体"/>
                                <w:color w:val="000000"/>
                                <w:sz w:val="28"/>
                              </w:rPr>
                              <w:t>竞价供应商授权代表</w:t>
                            </w:r>
                          </w:p>
                          <w:p w14:paraId="29CCA5DE">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43B8415B">
                      <w:pPr>
                        <w:rPr>
                          <w:rFonts w:eastAsia="黑体"/>
                          <w:b/>
                          <w:sz w:val="30"/>
                        </w:rPr>
                      </w:pPr>
                    </w:p>
                    <w:p w14:paraId="228D9634">
                      <w:pPr>
                        <w:jc w:val="center"/>
                        <w:rPr>
                          <w:rFonts w:eastAsia="华文中宋"/>
                          <w:bCs/>
                          <w:color w:val="000000"/>
                          <w:sz w:val="28"/>
                        </w:rPr>
                      </w:pPr>
                      <w:r>
                        <w:rPr>
                          <w:rFonts w:hint="eastAsia" w:ascii="宋体" w:hAnsi="宋体"/>
                          <w:color w:val="000000"/>
                          <w:sz w:val="28"/>
                        </w:rPr>
                        <w:t>竞价供应商授权代表</w:t>
                      </w:r>
                    </w:p>
                    <w:p w14:paraId="29CCA5DE">
                      <w:pPr>
                        <w:jc w:val="center"/>
                        <w:rPr>
                          <w:bCs/>
                          <w:sz w:val="28"/>
                        </w:rPr>
                      </w:pPr>
                      <w:r>
                        <w:rPr>
                          <w:rFonts w:hint="eastAsia"/>
                          <w:bCs/>
                          <w:color w:val="000000"/>
                          <w:sz w:val="28"/>
                        </w:rPr>
                        <w:t>居民身份证正反面复印件粘贴处</w:t>
                      </w:r>
                    </w:p>
                  </w:txbxContent>
                </v:textbox>
              </v:rect>
            </w:pict>
          </mc:Fallback>
        </mc:AlternateContent>
      </w:r>
    </w:p>
    <w:p w14:paraId="016F03BA">
      <w:pPr>
        <w:spacing w:line="360" w:lineRule="auto"/>
        <w:rPr>
          <w:rFonts w:ascii="宋体" w:hAnsi="宋体"/>
          <w:color w:val="auto"/>
          <w:highlight w:val="none"/>
        </w:rPr>
      </w:pPr>
    </w:p>
    <w:p w14:paraId="59E3F315">
      <w:pPr>
        <w:spacing w:line="360" w:lineRule="auto"/>
        <w:rPr>
          <w:rFonts w:ascii="宋体" w:hAnsi="宋体"/>
          <w:color w:val="auto"/>
          <w:highlight w:val="none"/>
        </w:rPr>
      </w:pPr>
    </w:p>
    <w:p w14:paraId="6859B85E">
      <w:pPr>
        <w:spacing w:line="360" w:lineRule="auto"/>
        <w:rPr>
          <w:rFonts w:ascii="宋体" w:hAnsi="宋体"/>
          <w:color w:val="auto"/>
          <w:highlight w:val="none"/>
        </w:rPr>
      </w:pPr>
    </w:p>
    <w:p w14:paraId="643656A7">
      <w:pPr>
        <w:spacing w:line="360" w:lineRule="auto"/>
        <w:rPr>
          <w:rFonts w:ascii="宋体" w:hAnsi="宋体"/>
          <w:color w:val="auto"/>
          <w:highlight w:val="none"/>
        </w:rPr>
      </w:pPr>
    </w:p>
    <w:p w14:paraId="49A97BB9">
      <w:pPr>
        <w:spacing w:line="360" w:lineRule="auto"/>
        <w:rPr>
          <w:rFonts w:ascii="宋体" w:hAnsi="宋体"/>
          <w:color w:val="auto"/>
          <w:highlight w:val="none"/>
        </w:rPr>
      </w:pPr>
    </w:p>
    <w:p w14:paraId="2C7142BE">
      <w:pPr>
        <w:spacing w:line="360" w:lineRule="auto"/>
        <w:rPr>
          <w:rFonts w:ascii="宋体" w:hAnsi="宋体"/>
          <w:color w:val="auto"/>
          <w:highlight w:val="none"/>
        </w:rPr>
      </w:pPr>
    </w:p>
    <w:p w14:paraId="3C5C9B1F">
      <w:pPr>
        <w:spacing w:line="360" w:lineRule="auto"/>
        <w:ind w:firstLine="4725" w:firstLineChars="2250"/>
        <w:rPr>
          <w:rFonts w:ascii="宋体" w:hAnsi="宋体"/>
          <w:color w:val="auto"/>
          <w:highlight w:val="none"/>
        </w:rPr>
      </w:pPr>
    </w:p>
    <w:p w14:paraId="2A6D52BD">
      <w:pPr>
        <w:spacing w:line="520" w:lineRule="exact"/>
        <w:rPr>
          <w:rFonts w:ascii="宋体" w:hAnsi="宋体"/>
          <w:color w:val="auto"/>
          <w:spacing w:val="4"/>
          <w:szCs w:val="21"/>
          <w:highlight w:val="none"/>
          <w:u w:val="single"/>
        </w:rPr>
      </w:pPr>
    </w:p>
    <w:p w14:paraId="5C62D987">
      <w:pPr>
        <w:keepNext/>
        <w:keepLines/>
        <w:spacing w:before="260" w:after="260" w:line="416" w:lineRule="auto"/>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格式</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 采购需求响应声明函</w:t>
      </w:r>
    </w:p>
    <w:p w14:paraId="706E89BA">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06ECFA87">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致：广州市国科招标代理有限公司、</w:t>
      </w:r>
      <w:r>
        <w:rPr>
          <w:rFonts w:hint="eastAsia" w:ascii="宋体" w:hAnsi="宋体"/>
          <w:b/>
          <w:color w:val="auto"/>
          <w:kern w:val="0"/>
          <w:szCs w:val="21"/>
          <w:highlight w:val="none"/>
          <w:lang w:eastAsia="zh-CN"/>
        </w:rPr>
        <w:t>广东省女子监狱</w:t>
      </w:r>
    </w:p>
    <w:p w14:paraId="41999FA0">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w:t>
      </w:r>
      <w:r>
        <w:rPr>
          <w:rFonts w:hint="eastAsia" w:ascii="宋体" w:hAnsi="宋体" w:cs="宋体"/>
          <w:color w:val="auto"/>
          <w:szCs w:val="21"/>
          <w:highlight w:val="none"/>
          <w:lang w:eastAsia="zh-CN"/>
        </w:rPr>
        <w:t>贵公</w:t>
      </w:r>
      <w:r>
        <w:rPr>
          <w:rFonts w:hint="eastAsia" w:ascii="宋体" w:hAnsi="宋体" w:cs="宋体"/>
          <w:color w:val="auto"/>
          <w:szCs w:val="21"/>
          <w:highlight w:val="none"/>
        </w:rPr>
        <w:t>司发布</w:t>
      </w:r>
      <w:r>
        <w:rPr>
          <w:rFonts w:hint="eastAsia" w:ascii="宋体" w:hAnsi="宋体" w:cs="宋体"/>
          <w:color w:val="auto"/>
          <w:szCs w:val="21"/>
          <w:highlight w:val="none"/>
          <w:lang w:eastAsia="zh-CN"/>
        </w:rPr>
        <w:t>广东省女子监狱降危矫正课程服务项目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GZGK25P588A0588J</w:t>
      </w:r>
      <w:r>
        <w:rPr>
          <w:rFonts w:hint="eastAsia" w:ascii="宋体" w:hAnsi="宋体" w:cs="宋体"/>
          <w:color w:val="auto"/>
          <w:szCs w:val="21"/>
          <w:highlight w:val="none"/>
        </w:rPr>
        <w:t>）的竞价项目，本公司（企业）愿意参加采购活动，并作出如下声明：</w:t>
      </w:r>
    </w:p>
    <w:p w14:paraId="1A51873B">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062C4139">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23F47B31">
      <w:pPr>
        <w:tabs>
          <w:tab w:val="left" w:pos="426"/>
        </w:tabs>
        <w:snapToGrid w:val="0"/>
        <w:spacing w:line="360" w:lineRule="auto"/>
        <w:ind w:firstLine="420"/>
        <w:rPr>
          <w:rFonts w:ascii="宋体" w:hAnsi="宋体" w:cs="宋体"/>
          <w:color w:val="auto"/>
          <w:szCs w:val="21"/>
          <w:highlight w:val="none"/>
        </w:rPr>
      </w:pPr>
    </w:p>
    <w:p w14:paraId="59FB49A2">
      <w:pPr>
        <w:tabs>
          <w:tab w:val="left" w:pos="426"/>
        </w:tabs>
        <w:snapToGrid w:val="0"/>
        <w:spacing w:line="360" w:lineRule="auto"/>
        <w:ind w:firstLine="420"/>
        <w:rPr>
          <w:rFonts w:ascii="宋体" w:hAnsi="宋体" w:cs="宋体"/>
          <w:color w:val="auto"/>
          <w:szCs w:val="21"/>
          <w:highlight w:val="none"/>
        </w:rPr>
      </w:pPr>
    </w:p>
    <w:p w14:paraId="31F5685E">
      <w:pPr>
        <w:widowControl/>
        <w:jc w:val="left"/>
        <w:rPr>
          <w:rFonts w:ascii="宋体" w:hAnsi="Calibri"/>
          <w:b/>
          <w:bCs/>
          <w:color w:val="auto"/>
          <w:kern w:val="0"/>
          <w:sz w:val="32"/>
          <w:szCs w:val="32"/>
          <w:highlight w:val="none"/>
        </w:rPr>
      </w:pPr>
    </w:p>
    <w:p w14:paraId="4B8066CB">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72DF9596">
      <w:pPr>
        <w:spacing w:line="360" w:lineRule="auto"/>
        <w:ind w:left="0" w:leftChars="0" w:firstLine="3780" w:firstLineChars="180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1A97FA57">
      <w:pPr>
        <w:spacing w:line="360" w:lineRule="auto"/>
        <w:ind w:firstLine="5880" w:firstLineChars="2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B1249C4">
      <w:pPr>
        <w:wordWrap w:val="0"/>
        <w:jc w:val="center"/>
        <w:rPr>
          <w:rFonts w:ascii="宋体" w:hAnsi="宋体" w:cs="宋体"/>
          <w:color w:val="auto"/>
          <w:spacing w:val="4"/>
          <w:szCs w:val="21"/>
          <w:highlight w:val="none"/>
          <w:u w:val="single"/>
        </w:rPr>
      </w:pPr>
    </w:p>
    <w:p w14:paraId="3A678E74">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w:t>
      </w:r>
      <w:r>
        <w:rPr>
          <w:rFonts w:hint="eastAsia" w:ascii="宋体" w:hAnsi="宋体" w:cs="宋体"/>
          <w:b/>
          <w:bCs/>
          <w:color w:val="auto"/>
          <w:spacing w:val="4"/>
          <w:szCs w:val="21"/>
          <w:highlight w:val="none"/>
          <w:u w:val="single"/>
          <w:lang w:val="en-US" w:eastAsia="zh-CN"/>
        </w:rPr>
        <w:t>服务方</w:t>
      </w:r>
      <w:r>
        <w:rPr>
          <w:rFonts w:hint="eastAsia" w:ascii="宋体" w:hAnsi="宋体" w:cs="宋体"/>
          <w:b/>
          <w:bCs/>
          <w:color w:val="auto"/>
          <w:spacing w:val="4"/>
          <w:szCs w:val="21"/>
          <w:highlight w:val="none"/>
          <w:u w:val="single"/>
        </w:rPr>
        <w:t>案</w:t>
      </w:r>
      <w:r>
        <w:rPr>
          <w:rFonts w:hint="eastAsia" w:ascii="宋体" w:hAnsi="宋体" w:cs="宋体"/>
          <w:b/>
          <w:bCs/>
          <w:color w:val="auto"/>
          <w:spacing w:val="4"/>
          <w:szCs w:val="21"/>
          <w:highlight w:val="none"/>
          <w:u w:val="single"/>
          <w:lang w:eastAsia="zh-CN"/>
        </w:rPr>
        <w:t>、</w:t>
      </w:r>
      <w:r>
        <w:rPr>
          <w:rFonts w:hint="eastAsia" w:ascii="宋体" w:hAnsi="宋体" w:cs="宋体"/>
          <w:b/>
          <w:bCs/>
          <w:color w:val="auto"/>
          <w:spacing w:val="4"/>
          <w:szCs w:val="21"/>
          <w:highlight w:val="none"/>
          <w:u w:val="single"/>
        </w:rPr>
        <w:t>格式自拟；②采购需求响应表</w:t>
      </w:r>
      <w:r>
        <w:rPr>
          <w:rFonts w:hint="eastAsia" w:ascii="宋体" w:hAnsi="宋体" w:cs="宋体"/>
          <w:b/>
          <w:bCs/>
          <w:color w:val="auto"/>
          <w:spacing w:val="4"/>
          <w:szCs w:val="21"/>
          <w:highlight w:val="none"/>
          <w:u w:val="single"/>
          <w:lang w:eastAsia="zh-CN"/>
        </w:rPr>
        <w:t>；</w:t>
      </w:r>
    </w:p>
    <w:p w14:paraId="73E3F402">
      <w:pPr>
        <w:pStyle w:val="10"/>
        <w:rPr>
          <w:color w:val="auto"/>
          <w:highlight w:val="none"/>
        </w:rPr>
      </w:pPr>
    </w:p>
    <w:p w14:paraId="6018F429">
      <w:pPr>
        <w:wordWrap w:val="0"/>
        <w:jc w:val="right"/>
        <w:rPr>
          <w:rFonts w:ascii="宋体" w:hAnsi="宋体" w:cs="宋体"/>
          <w:color w:val="auto"/>
          <w:spacing w:val="4"/>
          <w:szCs w:val="21"/>
          <w:highlight w:val="none"/>
          <w:u w:val="single"/>
        </w:rPr>
      </w:pPr>
    </w:p>
    <w:p w14:paraId="70AA3586">
      <w:pPr>
        <w:wordWrap w:val="0"/>
        <w:jc w:val="right"/>
        <w:rPr>
          <w:rFonts w:ascii="宋体" w:hAnsi="宋体" w:cs="宋体"/>
          <w:color w:val="auto"/>
          <w:spacing w:val="4"/>
          <w:szCs w:val="21"/>
          <w:highlight w:val="none"/>
          <w:u w:val="single"/>
        </w:rPr>
      </w:pPr>
    </w:p>
    <w:p w14:paraId="6A2938CD">
      <w:pPr>
        <w:rPr>
          <w:rFonts w:ascii="宋体" w:hAnsi="宋体" w:cs="宋体"/>
          <w:b/>
          <w:bCs/>
          <w:color w:val="auto"/>
          <w:sz w:val="32"/>
          <w:szCs w:val="32"/>
          <w:highlight w:val="none"/>
        </w:rPr>
      </w:pPr>
      <w:r>
        <w:rPr>
          <w:rFonts w:ascii="宋体" w:hAnsi="宋体" w:cs="宋体"/>
          <w:color w:val="auto"/>
          <w:szCs w:val="21"/>
          <w:highlight w:val="none"/>
        </w:rPr>
        <w:br w:type="page"/>
      </w:r>
    </w:p>
    <w:p w14:paraId="6E67C9E3">
      <w:pPr>
        <w:pStyle w:val="1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2069C4F3">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GZGK25P588A0588J</w:t>
      </w:r>
    </w:p>
    <w:p w14:paraId="22744B20">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广东省女子监狱降危矫正课程服务项目</w:t>
      </w:r>
    </w:p>
    <w:tbl>
      <w:tblPr>
        <w:tblStyle w:val="26"/>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263C52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28DE6EAA">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6F61FBDE">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0CD6BC6C">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65F5F164">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5D93A8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6C6C50FC">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5E56FC8C">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36CF29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72CC5C6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796B67D5">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0AD07721">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703C8FA9">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15DB745A">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5C7EBA92">
            <w:pPr>
              <w:autoSpaceDE w:val="0"/>
              <w:autoSpaceDN w:val="0"/>
              <w:adjustRightInd w:val="0"/>
              <w:spacing w:line="360" w:lineRule="auto"/>
              <w:ind w:right="84" w:rightChars="40"/>
              <w:jc w:val="center"/>
              <w:rPr>
                <w:rFonts w:ascii="宋体" w:hAnsi="宋体" w:cs="宋体"/>
                <w:color w:val="auto"/>
                <w:highlight w:val="none"/>
              </w:rPr>
            </w:pPr>
          </w:p>
        </w:tc>
      </w:tr>
      <w:tr w14:paraId="14682C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515EAC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3B7A8A97">
            <w:pPr>
              <w:spacing w:line="360" w:lineRule="auto"/>
              <w:jc w:val="center"/>
              <w:rPr>
                <w:rFonts w:ascii="宋体" w:hAnsi="宋体" w:cs="宋体"/>
                <w:color w:val="auto"/>
                <w:highlight w:val="none"/>
              </w:rPr>
            </w:pPr>
          </w:p>
        </w:tc>
        <w:tc>
          <w:tcPr>
            <w:tcW w:w="2214" w:type="dxa"/>
            <w:vAlign w:val="center"/>
          </w:tcPr>
          <w:p w14:paraId="1D5B090A">
            <w:pPr>
              <w:autoSpaceDE w:val="0"/>
              <w:autoSpaceDN w:val="0"/>
              <w:adjustRightInd w:val="0"/>
              <w:spacing w:line="360" w:lineRule="auto"/>
              <w:ind w:right="84" w:rightChars="40"/>
              <w:rPr>
                <w:rFonts w:ascii="宋体" w:hAnsi="宋体" w:cs="宋体"/>
                <w:color w:val="auto"/>
                <w:highlight w:val="none"/>
              </w:rPr>
            </w:pPr>
          </w:p>
        </w:tc>
        <w:tc>
          <w:tcPr>
            <w:tcW w:w="1833" w:type="dxa"/>
          </w:tcPr>
          <w:p w14:paraId="4ABCB265">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524D6E09">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458CCEC">
            <w:pPr>
              <w:autoSpaceDE w:val="0"/>
              <w:autoSpaceDN w:val="0"/>
              <w:adjustRightInd w:val="0"/>
              <w:spacing w:line="360" w:lineRule="auto"/>
              <w:ind w:right="84" w:rightChars="40"/>
              <w:jc w:val="center"/>
              <w:rPr>
                <w:rFonts w:ascii="宋体" w:hAnsi="宋体" w:cs="宋体"/>
                <w:color w:val="auto"/>
                <w:highlight w:val="none"/>
              </w:rPr>
            </w:pPr>
          </w:p>
        </w:tc>
      </w:tr>
      <w:tr w14:paraId="6C3749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598770E">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7AE83B4A">
            <w:pPr>
              <w:spacing w:line="360" w:lineRule="auto"/>
              <w:jc w:val="center"/>
              <w:rPr>
                <w:rFonts w:ascii="宋体" w:hAnsi="宋体" w:cs="宋体"/>
                <w:color w:val="auto"/>
                <w:highlight w:val="none"/>
              </w:rPr>
            </w:pPr>
          </w:p>
        </w:tc>
        <w:tc>
          <w:tcPr>
            <w:tcW w:w="2214" w:type="dxa"/>
            <w:vAlign w:val="center"/>
          </w:tcPr>
          <w:p w14:paraId="4F2575EF">
            <w:pPr>
              <w:autoSpaceDE w:val="0"/>
              <w:autoSpaceDN w:val="0"/>
              <w:adjustRightInd w:val="0"/>
              <w:spacing w:line="360" w:lineRule="auto"/>
              <w:ind w:right="84" w:rightChars="40"/>
              <w:rPr>
                <w:rFonts w:ascii="宋体" w:hAnsi="宋体" w:cs="宋体"/>
                <w:color w:val="auto"/>
                <w:highlight w:val="none"/>
              </w:rPr>
            </w:pPr>
          </w:p>
        </w:tc>
        <w:tc>
          <w:tcPr>
            <w:tcW w:w="1833" w:type="dxa"/>
          </w:tcPr>
          <w:p w14:paraId="11D26848">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FBBFAFF">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7FE7C0A0">
            <w:pPr>
              <w:autoSpaceDE w:val="0"/>
              <w:autoSpaceDN w:val="0"/>
              <w:adjustRightInd w:val="0"/>
              <w:spacing w:line="360" w:lineRule="auto"/>
              <w:ind w:right="84" w:rightChars="40"/>
              <w:jc w:val="center"/>
              <w:rPr>
                <w:rFonts w:ascii="宋体" w:hAnsi="宋体" w:cs="宋体"/>
                <w:color w:val="auto"/>
                <w:highlight w:val="none"/>
              </w:rPr>
            </w:pPr>
          </w:p>
        </w:tc>
      </w:tr>
      <w:tr w14:paraId="77FE91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D4A3F7D">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7B7101BE">
            <w:pPr>
              <w:spacing w:line="360" w:lineRule="auto"/>
              <w:jc w:val="center"/>
              <w:rPr>
                <w:rFonts w:ascii="宋体" w:hAnsi="宋体" w:cs="宋体"/>
                <w:color w:val="auto"/>
                <w:highlight w:val="none"/>
              </w:rPr>
            </w:pPr>
          </w:p>
        </w:tc>
        <w:tc>
          <w:tcPr>
            <w:tcW w:w="2214" w:type="dxa"/>
            <w:vAlign w:val="center"/>
          </w:tcPr>
          <w:p w14:paraId="5C6342CC">
            <w:pPr>
              <w:autoSpaceDE w:val="0"/>
              <w:autoSpaceDN w:val="0"/>
              <w:adjustRightInd w:val="0"/>
              <w:spacing w:line="360" w:lineRule="auto"/>
              <w:ind w:right="84" w:rightChars="40"/>
              <w:rPr>
                <w:rFonts w:ascii="宋体" w:hAnsi="宋体" w:cs="宋体"/>
                <w:color w:val="auto"/>
                <w:highlight w:val="none"/>
              </w:rPr>
            </w:pPr>
          </w:p>
        </w:tc>
        <w:tc>
          <w:tcPr>
            <w:tcW w:w="1833" w:type="dxa"/>
          </w:tcPr>
          <w:p w14:paraId="7279E736">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B0664DC">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066160C1">
            <w:pPr>
              <w:autoSpaceDE w:val="0"/>
              <w:autoSpaceDN w:val="0"/>
              <w:adjustRightInd w:val="0"/>
              <w:spacing w:line="360" w:lineRule="auto"/>
              <w:ind w:right="84" w:rightChars="40"/>
              <w:jc w:val="center"/>
              <w:rPr>
                <w:rFonts w:ascii="宋体" w:hAnsi="宋体" w:cs="宋体"/>
                <w:color w:val="auto"/>
                <w:highlight w:val="none"/>
              </w:rPr>
            </w:pPr>
          </w:p>
        </w:tc>
      </w:tr>
      <w:tr w14:paraId="07F3C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6123125">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7ABC7A70">
            <w:pPr>
              <w:spacing w:line="360" w:lineRule="auto"/>
              <w:jc w:val="center"/>
              <w:rPr>
                <w:rFonts w:ascii="宋体" w:hAnsi="宋体" w:cs="宋体"/>
                <w:color w:val="auto"/>
                <w:highlight w:val="none"/>
              </w:rPr>
            </w:pPr>
          </w:p>
        </w:tc>
        <w:tc>
          <w:tcPr>
            <w:tcW w:w="2214" w:type="dxa"/>
            <w:vAlign w:val="center"/>
          </w:tcPr>
          <w:p w14:paraId="7D4CCF5A">
            <w:pPr>
              <w:autoSpaceDE w:val="0"/>
              <w:autoSpaceDN w:val="0"/>
              <w:adjustRightInd w:val="0"/>
              <w:spacing w:line="360" w:lineRule="auto"/>
              <w:ind w:right="84" w:rightChars="40"/>
              <w:rPr>
                <w:rFonts w:ascii="宋体" w:hAnsi="宋体" w:cs="宋体"/>
                <w:color w:val="auto"/>
                <w:highlight w:val="none"/>
              </w:rPr>
            </w:pPr>
          </w:p>
        </w:tc>
        <w:tc>
          <w:tcPr>
            <w:tcW w:w="1833" w:type="dxa"/>
          </w:tcPr>
          <w:p w14:paraId="75CA6A6B">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AC8530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8B07AC6">
            <w:pPr>
              <w:autoSpaceDE w:val="0"/>
              <w:autoSpaceDN w:val="0"/>
              <w:adjustRightInd w:val="0"/>
              <w:spacing w:line="360" w:lineRule="auto"/>
              <w:ind w:right="84" w:rightChars="40"/>
              <w:jc w:val="center"/>
              <w:rPr>
                <w:rFonts w:ascii="宋体" w:hAnsi="宋体" w:cs="宋体"/>
                <w:color w:val="auto"/>
                <w:highlight w:val="none"/>
              </w:rPr>
            </w:pPr>
          </w:p>
        </w:tc>
      </w:tr>
      <w:tr w14:paraId="1B3204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9F07020">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33A0477A">
            <w:pPr>
              <w:spacing w:line="360" w:lineRule="auto"/>
              <w:jc w:val="center"/>
              <w:rPr>
                <w:rFonts w:ascii="宋体" w:hAnsi="宋体" w:cs="宋体"/>
                <w:color w:val="auto"/>
                <w:highlight w:val="none"/>
              </w:rPr>
            </w:pPr>
          </w:p>
        </w:tc>
        <w:tc>
          <w:tcPr>
            <w:tcW w:w="2214" w:type="dxa"/>
            <w:vAlign w:val="center"/>
          </w:tcPr>
          <w:p w14:paraId="73BF520E">
            <w:pPr>
              <w:autoSpaceDE w:val="0"/>
              <w:autoSpaceDN w:val="0"/>
              <w:adjustRightInd w:val="0"/>
              <w:spacing w:line="360" w:lineRule="auto"/>
              <w:ind w:right="84" w:rightChars="40"/>
              <w:rPr>
                <w:rFonts w:ascii="宋体" w:hAnsi="宋体" w:cs="宋体"/>
                <w:color w:val="auto"/>
                <w:highlight w:val="none"/>
              </w:rPr>
            </w:pPr>
          </w:p>
        </w:tc>
        <w:tc>
          <w:tcPr>
            <w:tcW w:w="1833" w:type="dxa"/>
          </w:tcPr>
          <w:p w14:paraId="4FECB287">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3243FE1">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B37D404">
            <w:pPr>
              <w:autoSpaceDE w:val="0"/>
              <w:autoSpaceDN w:val="0"/>
              <w:adjustRightInd w:val="0"/>
              <w:spacing w:line="360" w:lineRule="auto"/>
              <w:ind w:right="84" w:rightChars="40"/>
              <w:jc w:val="center"/>
              <w:rPr>
                <w:rFonts w:ascii="宋体" w:hAnsi="宋体" w:cs="宋体"/>
                <w:color w:val="auto"/>
                <w:highlight w:val="none"/>
              </w:rPr>
            </w:pPr>
          </w:p>
        </w:tc>
      </w:tr>
      <w:tr w14:paraId="166DC9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5345FF9">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298F94F1">
            <w:pPr>
              <w:spacing w:line="360" w:lineRule="auto"/>
              <w:jc w:val="center"/>
              <w:rPr>
                <w:rFonts w:ascii="宋体" w:hAnsi="宋体" w:cs="宋体"/>
                <w:color w:val="auto"/>
                <w:highlight w:val="none"/>
              </w:rPr>
            </w:pPr>
          </w:p>
        </w:tc>
        <w:tc>
          <w:tcPr>
            <w:tcW w:w="2214" w:type="dxa"/>
            <w:vAlign w:val="center"/>
          </w:tcPr>
          <w:p w14:paraId="1132332A">
            <w:pPr>
              <w:autoSpaceDE w:val="0"/>
              <w:autoSpaceDN w:val="0"/>
              <w:adjustRightInd w:val="0"/>
              <w:spacing w:line="360" w:lineRule="auto"/>
              <w:ind w:right="84" w:rightChars="40"/>
              <w:rPr>
                <w:rFonts w:ascii="宋体" w:hAnsi="宋体" w:cs="宋体"/>
                <w:color w:val="auto"/>
                <w:highlight w:val="none"/>
              </w:rPr>
            </w:pPr>
          </w:p>
        </w:tc>
        <w:tc>
          <w:tcPr>
            <w:tcW w:w="1833" w:type="dxa"/>
          </w:tcPr>
          <w:p w14:paraId="3CDB560B">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6E4F32BC">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CB8B9E3">
            <w:pPr>
              <w:autoSpaceDE w:val="0"/>
              <w:autoSpaceDN w:val="0"/>
              <w:adjustRightInd w:val="0"/>
              <w:spacing w:line="360" w:lineRule="auto"/>
              <w:ind w:right="84" w:rightChars="40"/>
              <w:jc w:val="center"/>
              <w:rPr>
                <w:rFonts w:ascii="宋体" w:hAnsi="宋体" w:cs="宋体"/>
                <w:color w:val="auto"/>
                <w:highlight w:val="none"/>
              </w:rPr>
            </w:pPr>
          </w:p>
        </w:tc>
      </w:tr>
      <w:tr w14:paraId="123D1D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557991E">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23C535E1">
            <w:pPr>
              <w:spacing w:line="360" w:lineRule="auto"/>
              <w:jc w:val="center"/>
              <w:rPr>
                <w:rFonts w:ascii="宋体" w:hAnsi="宋体" w:cs="宋体"/>
                <w:color w:val="auto"/>
                <w:highlight w:val="none"/>
              </w:rPr>
            </w:pPr>
          </w:p>
        </w:tc>
        <w:tc>
          <w:tcPr>
            <w:tcW w:w="2214" w:type="dxa"/>
            <w:vAlign w:val="center"/>
          </w:tcPr>
          <w:p w14:paraId="2E5CFA20">
            <w:pPr>
              <w:autoSpaceDE w:val="0"/>
              <w:autoSpaceDN w:val="0"/>
              <w:adjustRightInd w:val="0"/>
              <w:spacing w:line="360" w:lineRule="auto"/>
              <w:ind w:right="84" w:rightChars="40"/>
              <w:rPr>
                <w:rFonts w:ascii="宋体" w:hAnsi="宋体" w:cs="宋体"/>
                <w:color w:val="auto"/>
                <w:highlight w:val="none"/>
              </w:rPr>
            </w:pPr>
          </w:p>
        </w:tc>
        <w:tc>
          <w:tcPr>
            <w:tcW w:w="1833" w:type="dxa"/>
          </w:tcPr>
          <w:p w14:paraId="0771240D">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19634B2">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9006436">
            <w:pPr>
              <w:autoSpaceDE w:val="0"/>
              <w:autoSpaceDN w:val="0"/>
              <w:adjustRightInd w:val="0"/>
              <w:spacing w:line="360" w:lineRule="auto"/>
              <w:ind w:right="84" w:rightChars="40"/>
              <w:jc w:val="center"/>
              <w:rPr>
                <w:rFonts w:ascii="宋体" w:hAnsi="宋体" w:cs="宋体"/>
                <w:color w:val="auto"/>
                <w:highlight w:val="none"/>
              </w:rPr>
            </w:pPr>
          </w:p>
        </w:tc>
      </w:tr>
      <w:tr w14:paraId="64F2E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416BE89">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4EAEE582">
            <w:pPr>
              <w:spacing w:line="360" w:lineRule="auto"/>
              <w:jc w:val="center"/>
              <w:rPr>
                <w:rFonts w:ascii="宋体" w:hAnsi="宋体" w:cs="宋体"/>
                <w:color w:val="auto"/>
                <w:highlight w:val="none"/>
              </w:rPr>
            </w:pPr>
          </w:p>
        </w:tc>
        <w:tc>
          <w:tcPr>
            <w:tcW w:w="2214" w:type="dxa"/>
            <w:vAlign w:val="center"/>
          </w:tcPr>
          <w:p w14:paraId="56967870">
            <w:pPr>
              <w:autoSpaceDE w:val="0"/>
              <w:autoSpaceDN w:val="0"/>
              <w:adjustRightInd w:val="0"/>
              <w:spacing w:line="360" w:lineRule="auto"/>
              <w:ind w:right="84" w:rightChars="40"/>
              <w:rPr>
                <w:rFonts w:ascii="宋体" w:hAnsi="宋体" w:cs="宋体"/>
                <w:color w:val="auto"/>
                <w:highlight w:val="none"/>
              </w:rPr>
            </w:pPr>
          </w:p>
        </w:tc>
        <w:tc>
          <w:tcPr>
            <w:tcW w:w="1833" w:type="dxa"/>
          </w:tcPr>
          <w:p w14:paraId="0B1F508E">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24E78B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16B2003">
            <w:pPr>
              <w:autoSpaceDE w:val="0"/>
              <w:autoSpaceDN w:val="0"/>
              <w:adjustRightInd w:val="0"/>
              <w:spacing w:line="360" w:lineRule="auto"/>
              <w:ind w:right="84" w:rightChars="40"/>
              <w:jc w:val="center"/>
              <w:rPr>
                <w:rFonts w:ascii="宋体" w:hAnsi="宋体" w:cs="宋体"/>
                <w:color w:val="auto"/>
                <w:highlight w:val="none"/>
              </w:rPr>
            </w:pPr>
          </w:p>
        </w:tc>
      </w:tr>
      <w:tr w14:paraId="417A7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1BF9D7F">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2FB49B1F">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03241CD1">
            <w:pPr>
              <w:autoSpaceDE w:val="0"/>
              <w:autoSpaceDN w:val="0"/>
              <w:adjustRightInd w:val="0"/>
              <w:spacing w:line="360" w:lineRule="auto"/>
              <w:ind w:right="84" w:rightChars="40"/>
              <w:rPr>
                <w:rFonts w:ascii="宋体" w:hAnsi="宋体" w:cs="宋体"/>
                <w:color w:val="auto"/>
                <w:highlight w:val="none"/>
              </w:rPr>
            </w:pPr>
          </w:p>
        </w:tc>
        <w:tc>
          <w:tcPr>
            <w:tcW w:w="1833" w:type="dxa"/>
          </w:tcPr>
          <w:p w14:paraId="3E3909B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69EBE77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EAD5BEC">
            <w:pPr>
              <w:autoSpaceDE w:val="0"/>
              <w:autoSpaceDN w:val="0"/>
              <w:adjustRightInd w:val="0"/>
              <w:spacing w:line="360" w:lineRule="auto"/>
              <w:ind w:right="84" w:rightChars="40"/>
              <w:jc w:val="center"/>
              <w:rPr>
                <w:rFonts w:ascii="宋体" w:hAnsi="宋体" w:cs="宋体"/>
                <w:color w:val="auto"/>
                <w:highlight w:val="none"/>
              </w:rPr>
            </w:pPr>
          </w:p>
        </w:tc>
      </w:tr>
      <w:tr w14:paraId="353E9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AB330D0">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2009870C">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5C9A096D">
            <w:pPr>
              <w:autoSpaceDE w:val="0"/>
              <w:autoSpaceDN w:val="0"/>
              <w:adjustRightInd w:val="0"/>
              <w:spacing w:line="360" w:lineRule="auto"/>
              <w:ind w:right="84" w:rightChars="40"/>
              <w:rPr>
                <w:rFonts w:ascii="宋体" w:hAnsi="宋体" w:cs="宋体"/>
                <w:color w:val="auto"/>
                <w:highlight w:val="none"/>
              </w:rPr>
            </w:pPr>
          </w:p>
        </w:tc>
        <w:tc>
          <w:tcPr>
            <w:tcW w:w="1833" w:type="dxa"/>
          </w:tcPr>
          <w:p w14:paraId="45528056">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55E4D59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ECFB9E9">
            <w:pPr>
              <w:autoSpaceDE w:val="0"/>
              <w:autoSpaceDN w:val="0"/>
              <w:adjustRightInd w:val="0"/>
              <w:spacing w:line="360" w:lineRule="auto"/>
              <w:ind w:right="84" w:rightChars="40"/>
              <w:jc w:val="center"/>
              <w:rPr>
                <w:rFonts w:ascii="宋体" w:hAnsi="宋体" w:cs="宋体"/>
                <w:color w:val="auto"/>
                <w:highlight w:val="none"/>
              </w:rPr>
            </w:pPr>
          </w:p>
        </w:tc>
      </w:tr>
    </w:tbl>
    <w:p w14:paraId="178ACED8">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备注：本表根据竞价文件采购需求，响应供应商须逐条详细响应并作出标注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0A36E962">
      <w:pPr>
        <w:pStyle w:val="10"/>
        <w:spacing w:line="360" w:lineRule="auto"/>
        <w:rPr>
          <w:rFonts w:ascii="宋体" w:hAnsi="宋体" w:cs="宋体"/>
          <w:b/>
          <w:bCs/>
          <w:color w:val="auto"/>
          <w:highlight w:val="none"/>
        </w:rPr>
      </w:pPr>
    </w:p>
    <w:p w14:paraId="1F4B0EE5">
      <w:pPr>
        <w:rPr>
          <w:rFonts w:ascii="宋体" w:hAnsi="宋体" w:cs="宋体"/>
          <w:color w:val="auto"/>
          <w:szCs w:val="21"/>
          <w:highlight w:val="none"/>
        </w:rPr>
      </w:pPr>
      <w:r>
        <w:rPr>
          <w:rFonts w:ascii="宋体" w:hAnsi="宋体" w:cs="宋体"/>
          <w:color w:val="auto"/>
          <w:szCs w:val="21"/>
          <w:highlight w:val="none"/>
        </w:rPr>
        <w:br w:type="page"/>
      </w:r>
    </w:p>
    <w:p w14:paraId="28543E19">
      <w:pPr>
        <w:pStyle w:val="10"/>
        <w:spacing w:line="360" w:lineRule="auto"/>
        <w:jc w:val="center"/>
        <w:rPr>
          <w:rFonts w:hint="eastAsia" w:ascii="宋体" w:hAnsi="宋体" w:cs="宋体"/>
          <w:b/>
          <w:bCs/>
          <w:sz w:val="30"/>
          <w:szCs w:val="30"/>
        </w:rPr>
      </w:pPr>
      <w:r>
        <w:rPr>
          <w:rFonts w:hint="eastAsia" w:ascii="宋体" w:hAnsi="宋体" w:cs="宋体"/>
          <w:b/>
          <w:bCs/>
          <w:sz w:val="30"/>
          <w:szCs w:val="30"/>
        </w:rPr>
        <w:t>本项目服务人员名单</w:t>
      </w:r>
    </w:p>
    <w:tbl>
      <w:tblPr>
        <w:tblStyle w:val="26"/>
        <w:tblW w:w="957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260"/>
        <w:gridCol w:w="1080"/>
        <w:gridCol w:w="2612"/>
      </w:tblGrid>
      <w:tr w14:paraId="4CBC8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vAlign w:val="center"/>
          </w:tcPr>
          <w:p w14:paraId="44DE3896">
            <w:pPr>
              <w:spacing w:line="360" w:lineRule="auto"/>
              <w:jc w:val="center"/>
              <w:rPr>
                <w:rFonts w:hint="eastAsia" w:ascii="宋体" w:hAnsi="宋体" w:cs="宋体"/>
              </w:rPr>
            </w:pPr>
            <w:r>
              <w:rPr>
                <w:rFonts w:hint="eastAsia" w:ascii="宋体" w:hAnsi="宋体" w:cs="宋体"/>
              </w:rPr>
              <w:t xml:space="preserve"> 序号</w:t>
            </w:r>
          </w:p>
        </w:tc>
        <w:tc>
          <w:tcPr>
            <w:tcW w:w="1433" w:type="dxa"/>
            <w:tcBorders>
              <w:top w:val="single" w:color="auto" w:sz="12" w:space="0"/>
              <w:bottom w:val="single" w:color="auto" w:sz="2" w:space="0"/>
            </w:tcBorders>
            <w:vAlign w:val="center"/>
          </w:tcPr>
          <w:p w14:paraId="1502E5AD">
            <w:pPr>
              <w:pStyle w:val="62"/>
              <w:keepNext w:val="0"/>
              <w:adjustRightInd/>
              <w:spacing w:before="0" w:after="0" w:line="360" w:lineRule="auto"/>
              <w:textAlignment w:val="auto"/>
              <w:rPr>
                <w:rFonts w:hint="eastAsia" w:ascii="宋体" w:hAnsi="宋体" w:cs="宋体"/>
                <w:spacing w:val="0"/>
                <w:kern w:val="2"/>
                <w:sz w:val="21"/>
                <w:szCs w:val="24"/>
              </w:rPr>
            </w:pPr>
            <w:r>
              <w:rPr>
                <w:rFonts w:hint="eastAsia" w:ascii="宋体" w:hAnsi="宋体" w:cs="宋体"/>
                <w:spacing w:val="0"/>
                <w:kern w:val="2"/>
                <w:sz w:val="21"/>
                <w:szCs w:val="24"/>
              </w:rPr>
              <w:t>姓名</w:t>
            </w:r>
          </w:p>
        </w:tc>
        <w:tc>
          <w:tcPr>
            <w:tcW w:w="835" w:type="dxa"/>
            <w:tcBorders>
              <w:top w:val="single" w:color="auto" w:sz="12" w:space="0"/>
              <w:bottom w:val="single" w:color="auto" w:sz="2" w:space="0"/>
            </w:tcBorders>
            <w:vAlign w:val="center"/>
          </w:tcPr>
          <w:p w14:paraId="4F8DE1C6">
            <w:pPr>
              <w:spacing w:line="360" w:lineRule="auto"/>
              <w:jc w:val="center"/>
              <w:rPr>
                <w:rFonts w:hint="eastAsia" w:ascii="宋体" w:hAnsi="宋体" w:cs="宋体"/>
              </w:rPr>
            </w:pPr>
            <w:r>
              <w:rPr>
                <w:rFonts w:hint="eastAsia" w:ascii="宋体" w:hAnsi="宋体" w:cs="宋体"/>
              </w:rPr>
              <w:t>性别</w:t>
            </w:r>
          </w:p>
        </w:tc>
        <w:tc>
          <w:tcPr>
            <w:tcW w:w="834" w:type="dxa"/>
            <w:tcBorders>
              <w:top w:val="single" w:color="auto" w:sz="12" w:space="0"/>
              <w:bottom w:val="single" w:color="auto" w:sz="2" w:space="0"/>
            </w:tcBorders>
            <w:vAlign w:val="center"/>
          </w:tcPr>
          <w:p w14:paraId="098626E6">
            <w:pPr>
              <w:spacing w:line="360" w:lineRule="auto"/>
              <w:jc w:val="center"/>
              <w:rPr>
                <w:rFonts w:hint="eastAsia" w:ascii="宋体" w:hAnsi="宋体" w:cs="宋体"/>
              </w:rPr>
            </w:pPr>
            <w:r>
              <w:rPr>
                <w:rFonts w:hint="eastAsia" w:ascii="宋体" w:hAnsi="宋体" w:cs="宋体"/>
              </w:rPr>
              <w:t>年龄</w:t>
            </w:r>
          </w:p>
        </w:tc>
        <w:tc>
          <w:tcPr>
            <w:tcW w:w="834" w:type="dxa"/>
            <w:tcBorders>
              <w:top w:val="single" w:color="auto" w:sz="12" w:space="0"/>
              <w:bottom w:val="single" w:color="auto" w:sz="2" w:space="0"/>
            </w:tcBorders>
            <w:vAlign w:val="center"/>
          </w:tcPr>
          <w:p w14:paraId="4019B1E3">
            <w:pPr>
              <w:spacing w:line="360" w:lineRule="auto"/>
              <w:jc w:val="center"/>
              <w:rPr>
                <w:rFonts w:hint="eastAsia" w:ascii="宋体" w:hAnsi="宋体" w:cs="宋体"/>
              </w:rPr>
            </w:pPr>
            <w:r>
              <w:rPr>
                <w:rFonts w:hint="eastAsia" w:ascii="宋体" w:hAnsi="宋体" w:cs="宋体"/>
              </w:rPr>
              <w:t>学历</w:t>
            </w:r>
          </w:p>
        </w:tc>
        <w:tc>
          <w:tcPr>
            <w:tcW w:w="1260" w:type="dxa"/>
            <w:tcBorders>
              <w:top w:val="single" w:color="auto" w:sz="12" w:space="0"/>
              <w:bottom w:val="single" w:color="auto" w:sz="2" w:space="0"/>
            </w:tcBorders>
            <w:vAlign w:val="center"/>
          </w:tcPr>
          <w:p w14:paraId="6DAC3DCD">
            <w:pPr>
              <w:spacing w:line="360" w:lineRule="auto"/>
              <w:jc w:val="center"/>
              <w:rPr>
                <w:rFonts w:hint="eastAsia" w:ascii="宋体" w:hAnsi="宋体" w:cs="宋体"/>
              </w:rPr>
            </w:pPr>
            <w:r>
              <w:rPr>
                <w:rFonts w:hint="eastAsia" w:ascii="宋体" w:hAnsi="宋体" w:cs="宋体"/>
              </w:rPr>
              <w:t>专业</w:t>
            </w:r>
          </w:p>
        </w:tc>
        <w:tc>
          <w:tcPr>
            <w:tcW w:w="1080" w:type="dxa"/>
            <w:tcBorders>
              <w:top w:val="single" w:color="auto" w:sz="12" w:space="0"/>
              <w:bottom w:val="single" w:color="auto" w:sz="2" w:space="0"/>
            </w:tcBorders>
            <w:vAlign w:val="center"/>
          </w:tcPr>
          <w:p w14:paraId="506DDE6F">
            <w:pPr>
              <w:spacing w:line="360" w:lineRule="auto"/>
              <w:jc w:val="center"/>
              <w:rPr>
                <w:rFonts w:hint="eastAsia" w:ascii="宋体" w:hAnsi="宋体" w:cs="宋体"/>
              </w:rPr>
            </w:pPr>
            <w:r>
              <w:rPr>
                <w:rFonts w:hint="eastAsia" w:ascii="宋体" w:hAnsi="宋体" w:cs="宋体"/>
              </w:rPr>
              <w:t>经验年限</w:t>
            </w:r>
          </w:p>
        </w:tc>
        <w:tc>
          <w:tcPr>
            <w:tcW w:w="2612" w:type="dxa"/>
            <w:tcBorders>
              <w:top w:val="single" w:color="auto" w:sz="12" w:space="0"/>
              <w:bottom w:val="single" w:color="auto" w:sz="2" w:space="0"/>
            </w:tcBorders>
            <w:vAlign w:val="center"/>
          </w:tcPr>
          <w:p w14:paraId="5ED16CD7">
            <w:pPr>
              <w:spacing w:line="360" w:lineRule="auto"/>
              <w:jc w:val="center"/>
              <w:rPr>
                <w:rFonts w:hint="eastAsia" w:ascii="宋体" w:hAnsi="宋体" w:cs="宋体"/>
              </w:rPr>
            </w:pPr>
            <w:r>
              <w:rPr>
                <w:rFonts w:hint="eastAsia" w:ascii="宋体" w:hAnsi="宋体" w:cs="宋体"/>
              </w:rPr>
              <w:t>本项目拟担任职务及职责</w:t>
            </w:r>
          </w:p>
        </w:tc>
      </w:tr>
      <w:tr w14:paraId="0FD342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vAlign w:val="center"/>
          </w:tcPr>
          <w:p w14:paraId="1F3B0763">
            <w:pPr>
              <w:spacing w:line="360" w:lineRule="auto"/>
              <w:jc w:val="center"/>
              <w:rPr>
                <w:rFonts w:hint="eastAsia" w:ascii="宋体" w:hAnsi="宋体" w:cs="宋体"/>
              </w:rPr>
            </w:pPr>
          </w:p>
        </w:tc>
        <w:tc>
          <w:tcPr>
            <w:tcW w:w="1433" w:type="dxa"/>
            <w:tcBorders>
              <w:top w:val="single" w:color="auto" w:sz="2" w:space="0"/>
            </w:tcBorders>
            <w:vAlign w:val="center"/>
          </w:tcPr>
          <w:p w14:paraId="7C6960E5">
            <w:pPr>
              <w:spacing w:line="360" w:lineRule="auto"/>
              <w:jc w:val="center"/>
              <w:rPr>
                <w:rFonts w:hint="eastAsia" w:ascii="宋体" w:hAnsi="宋体" w:cs="宋体"/>
              </w:rPr>
            </w:pPr>
          </w:p>
        </w:tc>
        <w:tc>
          <w:tcPr>
            <w:tcW w:w="835" w:type="dxa"/>
            <w:tcBorders>
              <w:top w:val="single" w:color="auto" w:sz="2" w:space="0"/>
            </w:tcBorders>
            <w:vAlign w:val="center"/>
          </w:tcPr>
          <w:p w14:paraId="2399DFEC">
            <w:pPr>
              <w:spacing w:line="360" w:lineRule="auto"/>
              <w:jc w:val="center"/>
              <w:rPr>
                <w:rFonts w:hint="eastAsia" w:ascii="宋体" w:hAnsi="宋体" w:cs="宋体"/>
              </w:rPr>
            </w:pPr>
          </w:p>
        </w:tc>
        <w:tc>
          <w:tcPr>
            <w:tcW w:w="834" w:type="dxa"/>
            <w:tcBorders>
              <w:top w:val="single" w:color="auto" w:sz="2" w:space="0"/>
            </w:tcBorders>
            <w:vAlign w:val="center"/>
          </w:tcPr>
          <w:p w14:paraId="17E0A008">
            <w:pPr>
              <w:spacing w:line="360" w:lineRule="auto"/>
              <w:jc w:val="center"/>
              <w:rPr>
                <w:rFonts w:hint="eastAsia" w:ascii="宋体" w:hAnsi="宋体" w:cs="宋体"/>
              </w:rPr>
            </w:pPr>
          </w:p>
        </w:tc>
        <w:tc>
          <w:tcPr>
            <w:tcW w:w="834" w:type="dxa"/>
            <w:tcBorders>
              <w:top w:val="single" w:color="auto" w:sz="2" w:space="0"/>
            </w:tcBorders>
            <w:vAlign w:val="center"/>
          </w:tcPr>
          <w:p w14:paraId="5A9F5859">
            <w:pPr>
              <w:spacing w:line="360" w:lineRule="auto"/>
              <w:jc w:val="center"/>
              <w:rPr>
                <w:rFonts w:hint="eastAsia" w:ascii="宋体" w:hAnsi="宋体" w:cs="宋体"/>
              </w:rPr>
            </w:pPr>
          </w:p>
        </w:tc>
        <w:tc>
          <w:tcPr>
            <w:tcW w:w="1260" w:type="dxa"/>
            <w:tcBorders>
              <w:top w:val="single" w:color="auto" w:sz="2" w:space="0"/>
            </w:tcBorders>
            <w:vAlign w:val="center"/>
          </w:tcPr>
          <w:p w14:paraId="5AAB5B14">
            <w:pPr>
              <w:spacing w:line="360" w:lineRule="auto"/>
              <w:jc w:val="center"/>
              <w:rPr>
                <w:rFonts w:hint="eastAsia" w:ascii="宋体" w:hAnsi="宋体" w:cs="宋体"/>
              </w:rPr>
            </w:pPr>
          </w:p>
        </w:tc>
        <w:tc>
          <w:tcPr>
            <w:tcW w:w="1080" w:type="dxa"/>
            <w:tcBorders>
              <w:top w:val="single" w:color="auto" w:sz="2" w:space="0"/>
            </w:tcBorders>
            <w:vAlign w:val="center"/>
          </w:tcPr>
          <w:p w14:paraId="1B66C23E">
            <w:pPr>
              <w:spacing w:line="360" w:lineRule="auto"/>
              <w:jc w:val="center"/>
              <w:rPr>
                <w:rFonts w:hint="eastAsia" w:ascii="宋体" w:hAnsi="宋体" w:cs="宋体"/>
              </w:rPr>
            </w:pPr>
          </w:p>
        </w:tc>
        <w:tc>
          <w:tcPr>
            <w:tcW w:w="2612" w:type="dxa"/>
            <w:tcBorders>
              <w:top w:val="single" w:color="auto" w:sz="2" w:space="0"/>
            </w:tcBorders>
            <w:vAlign w:val="center"/>
          </w:tcPr>
          <w:p w14:paraId="4CA47229">
            <w:pPr>
              <w:spacing w:line="360" w:lineRule="auto"/>
              <w:jc w:val="center"/>
              <w:rPr>
                <w:rFonts w:hint="eastAsia" w:ascii="宋体" w:hAnsi="宋体" w:cs="宋体"/>
              </w:rPr>
            </w:pPr>
          </w:p>
        </w:tc>
      </w:tr>
      <w:tr w14:paraId="3824FA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68E2F391">
            <w:pPr>
              <w:spacing w:line="360" w:lineRule="auto"/>
              <w:jc w:val="center"/>
              <w:rPr>
                <w:rFonts w:hint="eastAsia" w:ascii="宋体" w:hAnsi="宋体" w:cs="宋体"/>
              </w:rPr>
            </w:pPr>
          </w:p>
        </w:tc>
        <w:tc>
          <w:tcPr>
            <w:tcW w:w="1433" w:type="dxa"/>
            <w:vAlign w:val="center"/>
          </w:tcPr>
          <w:p w14:paraId="29058CA3">
            <w:pPr>
              <w:spacing w:line="360" w:lineRule="auto"/>
              <w:jc w:val="center"/>
              <w:rPr>
                <w:rFonts w:hint="eastAsia" w:ascii="宋体" w:hAnsi="宋体" w:cs="宋体"/>
              </w:rPr>
            </w:pPr>
          </w:p>
        </w:tc>
        <w:tc>
          <w:tcPr>
            <w:tcW w:w="835" w:type="dxa"/>
            <w:vAlign w:val="center"/>
          </w:tcPr>
          <w:p w14:paraId="4F9B78BB">
            <w:pPr>
              <w:spacing w:line="360" w:lineRule="auto"/>
              <w:jc w:val="center"/>
              <w:rPr>
                <w:rFonts w:hint="eastAsia" w:ascii="宋体" w:hAnsi="宋体" w:cs="宋体"/>
              </w:rPr>
            </w:pPr>
          </w:p>
        </w:tc>
        <w:tc>
          <w:tcPr>
            <w:tcW w:w="834" w:type="dxa"/>
            <w:vAlign w:val="center"/>
          </w:tcPr>
          <w:p w14:paraId="35B44090">
            <w:pPr>
              <w:spacing w:line="360" w:lineRule="auto"/>
              <w:jc w:val="center"/>
              <w:rPr>
                <w:rFonts w:hint="eastAsia" w:ascii="宋体" w:hAnsi="宋体" w:cs="宋体"/>
              </w:rPr>
            </w:pPr>
          </w:p>
        </w:tc>
        <w:tc>
          <w:tcPr>
            <w:tcW w:w="834" w:type="dxa"/>
            <w:vAlign w:val="center"/>
          </w:tcPr>
          <w:p w14:paraId="6B60B4CF">
            <w:pPr>
              <w:spacing w:line="360" w:lineRule="auto"/>
              <w:jc w:val="center"/>
              <w:rPr>
                <w:rFonts w:hint="eastAsia" w:ascii="宋体" w:hAnsi="宋体" w:cs="宋体"/>
              </w:rPr>
            </w:pPr>
          </w:p>
        </w:tc>
        <w:tc>
          <w:tcPr>
            <w:tcW w:w="1260" w:type="dxa"/>
            <w:vAlign w:val="center"/>
          </w:tcPr>
          <w:p w14:paraId="4E96D439">
            <w:pPr>
              <w:spacing w:line="360" w:lineRule="auto"/>
              <w:jc w:val="center"/>
              <w:rPr>
                <w:rFonts w:hint="eastAsia" w:ascii="宋体" w:hAnsi="宋体" w:cs="宋体"/>
              </w:rPr>
            </w:pPr>
          </w:p>
        </w:tc>
        <w:tc>
          <w:tcPr>
            <w:tcW w:w="1080" w:type="dxa"/>
            <w:vAlign w:val="center"/>
          </w:tcPr>
          <w:p w14:paraId="3087E8C7">
            <w:pPr>
              <w:spacing w:line="360" w:lineRule="auto"/>
              <w:jc w:val="center"/>
              <w:rPr>
                <w:rFonts w:hint="eastAsia" w:ascii="宋体" w:hAnsi="宋体" w:cs="宋体"/>
              </w:rPr>
            </w:pPr>
          </w:p>
        </w:tc>
        <w:tc>
          <w:tcPr>
            <w:tcW w:w="2612" w:type="dxa"/>
            <w:vAlign w:val="center"/>
          </w:tcPr>
          <w:p w14:paraId="6B305EC9">
            <w:pPr>
              <w:spacing w:line="360" w:lineRule="auto"/>
              <w:jc w:val="center"/>
              <w:rPr>
                <w:rFonts w:hint="eastAsia" w:ascii="宋体" w:hAnsi="宋体" w:cs="宋体"/>
              </w:rPr>
            </w:pPr>
          </w:p>
        </w:tc>
      </w:tr>
      <w:tr w14:paraId="652AA2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0E88A872">
            <w:pPr>
              <w:spacing w:line="360" w:lineRule="auto"/>
              <w:jc w:val="center"/>
              <w:rPr>
                <w:rFonts w:hint="eastAsia" w:ascii="宋体" w:hAnsi="宋体" w:cs="宋体"/>
              </w:rPr>
            </w:pPr>
          </w:p>
        </w:tc>
        <w:tc>
          <w:tcPr>
            <w:tcW w:w="1433" w:type="dxa"/>
            <w:vAlign w:val="center"/>
          </w:tcPr>
          <w:p w14:paraId="5053B514">
            <w:pPr>
              <w:spacing w:line="360" w:lineRule="auto"/>
              <w:jc w:val="center"/>
              <w:rPr>
                <w:rFonts w:hint="eastAsia" w:ascii="宋体" w:hAnsi="宋体" w:cs="宋体"/>
              </w:rPr>
            </w:pPr>
          </w:p>
        </w:tc>
        <w:tc>
          <w:tcPr>
            <w:tcW w:w="835" w:type="dxa"/>
            <w:vAlign w:val="center"/>
          </w:tcPr>
          <w:p w14:paraId="6D790467">
            <w:pPr>
              <w:spacing w:line="360" w:lineRule="auto"/>
              <w:jc w:val="center"/>
              <w:rPr>
                <w:rFonts w:hint="eastAsia" w:ascii="宋体" w:hAnsi="宋体" w:cs="宋体"/>
              </w:rPr>
            </w:pPr>
          </w:p>
        </w:tc>
        <w:tc>
          <w:tcPr>
            <w:tcW w:w="834" w:type="dxa"/>
            <w:vAlign w:val="center"/>
          </w:tcPr>
          <w:p w14:paraId="2457EA25">
            <w:pPr>
              <w:spacing w:line="360" w:lineRule="auto"/>
              <w:jc w:val="center"/>
              <w:rPr>
                <w:rFonts w:hint="eastAsia" w:ascii="宋体" w:hAnsi="宋体" w:cs="宋体"/>
              </w:rPr>
            </w:pPr>
          </w:p>
        </w:tc>
        <w:tc>
          <w:tcPr>
            <w:tcW w:w="834" w:type="dxa"/>
            <w:vAlign w:val="center"/>
          </w:tcPr>
          <w:p w14:paraId="1B8E87E9">
            <w:pPr>
              <w:spacing w:line="360" w:lineRule="auto"/>
              <w:jc w:val="center"/>
              <w:rPr>
                <w:rFonts w:hint="eastAsia" w:ascii="宋体" w:hAnsi="宋体" w:cs="宋体"/>
              </w:rPr>
            </w:pPr>
          </w:p>
        </w:tc>
        <w:tc>
          <w:tcPr>
            <w:tcW w:w="1260" w:type="dxa"/>
            <w:vAlign w:val="center"/>
          </w:tcPr>
          <w:p w14:paraId="7903346A">
            <w:pPr>
              <w:spacing w:line="360" w:lineRule="auto"/>
              <w:jc w:val="center"/>
              <w:rPr>
                <w:rFonts w:hint="eastAsia" w:ascii="宋体" w:hAnsi="宋体" w:cs="宋体"/>
              </w:rPr>
            </w:pPr>
          </w:p>
        </w:tc>
        <w:tc>
          <w:tcPr>
            <w:tcW w:w="1080" w:type="dxa"/>
            <w:vAlign w:val="center"/>
          </w:tcPr>
          <w:p w14:paraId="0AAA2817">
            <w:pPr>
              <w:spacing w:line="360" w:lineRule="auto"/>
              <w:jc w:val="center"/>
              <w:rPr>
                <w:rFonts w:hint="eastAsia" w:ascii="宋体" w:hAnsi="宋体" w:cs="宋体"/>
              </w:rPr>
            </w:pPr>
          </w:p>
        </w:tc>
        <w:tc>
          <w:tcPr>
            <w:tcW w:w="2612" w:type="dxa"/>
            <w:vAlign w:val="center"/>
          </w:tcPr>
          <w:p w14:paraId="106A93BF">
            <w:pPr>
              <w:spacing w:line="360" w:lineRule="auto"/>
              <w:jc w:val="center"/>
              <w:rPr>
                <w:rFonts w:hint="eastAsia" w:ascii="宋体" w:hAnsi="宋体" w:cs="宋体"/>
              </w:rPr>
            </w:pPr>
          </w:p>
        </w:tc>
      </w:tr>
      <w:tr w14:paraId="3FB18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04FF3B1A">
            <w:pPr>
              <w:spacing w:line="360" w:lineRule="auto"/>
              <w:jc w:val="center"/>
              <w:rPr>
                <w:rFonts w:hint="eastAsia" w:ascii="宋体" w:hAnsi="宋体" w:cs="宋体"/>
              </w:rPr>
            </w:pPr>
          </w:p>
        </w:tc>
        <w:tc>
          <w:tcPr>
            <w:tcW w:w="1433" w:type="dxa"/>
            <w:vAlign w:val="center"/>
          </w:tcPr>
          <w:p w14:paraId="3D9B1110">
            <w:pPr>
              <w:spacing w:line="360" w:lineRule="auto"/>
              <w:jc w:val="center"/>
              <w:rPr>
                <w:rFonts w:hint="eastAsia" w:ascii="宋体" w:hAnsi="宋体" w:cs="宋体"/>
              </w:rPr>
            </w:pPr>
          </w:p>
        </w:tc>
        <w:tc>
          <w:tcPr>
            <w:tcW w:w="835" w:type="dxa"/>
            <w:vAlign w:val="center"/>
          </w:tcPr>
          <w:p w14:paraId="437FE5F5">
            <w:pPr>
              <w:spacing w:line="360" w:lineRule="auto"/>
              <w:jc w:val="center"/>
              <w:rPr>
                <w:rFonts w:hint="eastAsia" w:ascii="宋体" w:hAnsi="宋体" w:cs="宋体"/>
              </w:rPr>
            </w:pPr>
          </w:p>
        </w:tc>
        <w:tc>
          <w:tcPr>
            <w:tcW w:w="834" w:type="dxa"/>
            <w:vAlign w:val="center"/>
          </w:tcPr>
          <w:p w14:paraId="24D30B4C">
            <w:pPr>
              <w:spacing w:line="360" w:lineRule="auto"/>
              <w:jc w:val="center"/>
              <w:rPr>
                <w:rFonts w:hint="eastAsia" w:ascii="宋体" w:hAnsi="宋体" w:cs="宋体"/>
              </w:rPr>
            </w:pPr>
          </w:p>
        </w:tc>
        <w:tc>
          <w:tcPr>
            <w:tcW w:w="834" w:type="dxa"/>
            <w:vAlign w:val="center"/>
          </w:tcPr>
          <w:p w14:paraId="6F6A7E34">
            <w:pPr>
              <w:spacing w:line="360" w:lineRule="auto"/>
              <w:jc w:val="center"/>
              <w:rPr>
                <w:rFonts w:hint="eastAsia" w:ascii="宋体" w:hAnsi="宋体" w:cs="宋体"/>
              </w:rPr>
            </w:pPr>
          </w:p>
        </w:tc>
        <w:tc>
          <w:tcPr>
            <w:tcW w:w="1260" w:type="dxa"/>
            <w:vAlign w:val="center"/>
          </w:tcPr>
          <w:p w14:paraId="1505A1B7">
            <w:pPr>
              <w:spacing w:line="360" w:lineRule="auto"/>
              <w:jc w:val="center"/>
              <w:rPr>
                <w:rFonts w:hint="eastAsia" w:ascii="宋体" w:hAnsi="宋体" w:cs="宋体"/>
              </w:rPr>
            </w:pPr>
          </w:p>
        </w:tc>
        <w:tc>
          <w:tcPr>
            <w:tcW w:w="1080" w:type="dxa"/>
            <w:vAlign w:val="center"/>
          </w:tcPr>
          <w:p w14:paraId="1A35B7DF">
            <w:pPr>
              <w:spacing w:line="360" w:lineRule="auto"/>
              <w:jc w:val="center"/>
              <w:rPr>
                <w:rFonts w:hint="eastAsia" w:ascii="宋体" w:hAnsi="宋体" w:cs="宋体"/>
              </w:rPr>
            </w:pPr>
          </w:p>
        </w:tc>
        <w:tc>
          <w:tcPr>
            <w:tcW w:w="2612" w:type="dxa"/>
            <w:vAlign w:val="center"/>
          </w:tcPr>
          <w:p w14:paraId="168EE573">
            <w:pPr>
              <w:spacing w:line="360" w:lineRule="auto"/>
              <w:jc w:val="center"/>
              <w:rPr>
                <w:rFonts w:hint="eastAsia" w:ascii="宋体" w:hAnsi="宋体" w:cs="宋体"/>
              </w:rPr>
            </w:pPr>
          </w:p>
        </w:tc>
      </w:tr>
      <w:tr w14:paraId="43F97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30F0D7F0">
            <w:pPr>
              <w:spacing w:line="360" w:lineRule="auto"/>
              <w:jc w:val="center"/>
              <w:rPr>
                <w:rFonts w:hint="eastAsia" w:ascii="宋体" w:hAnsi="宋体" w:cs="宋体"/>
              </w:rPr>
            </w:pPr>
          </w:p>
        </w:tc>
        <w:tc>
          <w:tcPr>
            <w:tcW w:w="1433" w:type="dxa"/>
            <w:vAlign w:val="center"/>
          </w:tcPr>
          <w:p w14:paraId="316EEA62">
            <w:pPr>
              <w:spacing w:line="360" w:lineRule="auto"/>
              <w:jc w:val="center"/>
              <w:rPr>
                <w:rFonts w:hint="eastAsia" w:ascii="宋体" w:hAnsi="宋体" w:cs="宋体"/>
              </w:rPr>
            </w:pPr>
          </w:p>
        </w:tc>
        <w:tc>
          <w:tcPr>
            <w:tcW w:w="835" w:type="dxa"/>
            <w:vAlign w:val="center"/>
          </w:tcPr>
          <w:p w14:paraId="5B6C6F75">
            <w:pPr>
              <w:spacing w:line="360" w:lineRule="auto"/>
              <w:jc w:val="center"/>
              <w:rPr>
                <w:rFonts w:hint="eastAsia" w:ascii="宋体" w:hAnsi="宋体" w:cs="宋体"/>
              </w:rPr>
            </w:pPr>
          </w:p>
        </w:tc>
        <w:tc>
          <w:tcPr>
            <w:tcW w:w="834" w:type="dxa"/>
            <w:vAlign w:val="center"/>
          </w:tcPr>
          <w:p w14:paraId="0AAEA55B">
            <w:pPr>
              <w:spacing w:line="360" w:lineRule="auto"/>
              <w:jc w:val="center"/>
              <w:rPr>
                <w:rFonts w:hint="eastAsia" w:ascii="宋体" w:hAnsi="宋体" w:cs="宋体"/>
              </w:rPr>
            </w:pPr>
          </w:p>
        </w:tc>
        <w:tc>
          <w:tcPr>
            <w:tcW w:w="834" w:type="dxa"/>
            <w:vAlign w:val="center"/>
          </w:tcPr>
          <w:p w14:paraId="3E0C781B">
            <w:pPr>
              <w:spacing w:line="360" w:lineRule="auto"/>
              <w:jc w:val="center"/>
              <w:rPr>
                <w:rFonts w:hint="eastAsia" w:ascii="宋体" w:hAnsi="宋体" w:cs="宋体"/>
              </w:rPr>
            </w:pPr>
          </w:p>
        </w:tc>
        <w:tc>
          <w:tcPr>
            <w:tcW w:w="1260" w:type="dxa"/>
            <w:vAlign w:val="center"/>
          </w:tcPr>
          <w:p w14:paraId="6767B6E0">
            <w:pPr>
              <w:spacing w:line="360" w:lineRule="auto"/>
              <w:jc w:val="center"/>
              <w:rPr>
                <w:rFonts w:hint="eastAsia" w:ascii="宋体" w:hAnsi="宋体" w:cs="宋体"/>
              </w:rPr>
            </w:pPr>
          </w:p>
        </w:tc>
        <w:tc>
          <w:tcPr>
            <w:tcW w:w="1080" w:type="dxa"/>
            <w:vAlign w:val="center"/>
          </w:tcPr>
          <w:p w14:paraId="3B5EA8C3">
            <w:pPr>
              <w:spacing w:line="360" w:lineRule="auto"/>
              <w:jc w:val="center"/>
              <w:rPr>
                <w:rFonts w:hint="eastAsia" w:ascii="宋体" w:hAnsi="宋体" w:cs="宋体"/>
              </w:rPr>
            </w:pPr>
          </w:p>
        </w:tc>
        <w:tc>
          <w:tcPr>
            <w:tcW w:w="2612" w:type="dxa"/>
            <w:vAlign w:val="center"/>
          </w:tcPr>
          <w:p w14:paraId="1C841D65">
            <w:pPr>
              <w:spacing w:line="360" w:lineRule="auto"/>
              <w:jc w:val="center"/>
              <w:rPr>
                <w:rFonts w:hint="eastAsia" w:ascii="宋体" w:hAnsi="宋体" w:cs="宋体"/>
              </w:rPr>
            </w:pPr>
          </w:p>
        </w:tc>
      </w:tr>
      <w:tr w14:paraId="1893EB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37B42437">
            <w:pPr>
              <w:spacing w:line="360" w:lineRule="auto"/>
              <w:jc w:val="center"/>
              <w:rPr>
                <w:rFonts w:hint="eastAsia" w:ascii="宋体" w:hAnsi="宋体" w:cs="宋体"/>
              </w:rPr>
            </w:pPr>
          </w:p>
        </w:tc>
        <w:tc>
          <w:tcPr>
            <w:tcW w:w="1433" w:type="dxa"/>
            <w:vAlign w:val="center"/>
          </w:tcPr>
          <w:p w14:paraId="70450C33">
            <w:pPr>
              <w:spacing w:line="360" w:lineRule="auto"/>
              <w:jc w:val="center"/>
              <w:rPr>
                <w:rFonts w:hint="eastAsia" w:ascii="宋体" w:hAnsi="宋体" w:cs="宋体"/>
              </w:rPr>
            </w:pPr>
          </w:p>
        </w:tc>
        <w:tc>
          <w:tcPr>
            <w:tcW w:w="835" w:type="dxa"/>
            <w:vAlign w:val="center"/>
          </w:tcPr>
          <w:p w14:paraId="767EC942">
            <w:pPr>
              <w:spacing w:line="360" w:lineRule="auto"/>
              <w:jc w:val="center"/>
              <w:rPr>
                <w:rFonts w:hint="eastAsia" w:ascii="宋体" w:hAnsi="宋体" w:cs="宋体"/>
              </w:rPr>
            </w:pPr>
          </w:p>
        </w:tc>
        <w:tc>
          <w:tcPr>
            <w:tcW w:w="834" w:type="dxa"/>
            <w:vAlign w:val="center"/>
          </w:tcPr>
          <w:p w14:paraId="4CA26F41">
            <w:pPr>
              <w:spacing w:line="360" w:lineRule="auto"/>
              <w:jc w:val="center"/>
              <w:rPr>
                <w:rFonts w:hint="eastAsia" w:ascii="宋体" w:hAnsi="宋体" w:cs="宋体"/>
              </w:rPr>
            </w:pPr>
          </w:p>
        </w:tc>
        <w:tc>
          <w:tcPr>
            <w:tcW w:w="834" w:type="dxa"/>
            <w:vAlign w:val="center"/>
          </w:tcPr>
          <w:p w14:paraId="2581C0EA">
            <w:pPr>
              <w:spacing w:line="360" w:lineRule="auto"/>
              <w:jc w:val="center"/>
              <w:rPr>
                <w:rFonts w:hint="eastAsia" w:ascii="宋体" w:hAnsi="宋体" w:cs="宋体"/>
              </w:rPr>
            </w:pPr>
          </w:p>
        </w:tc>
        <w:tc>
          <w:tcPr>
            <w:tcW w:w="1260" w:type="dxa"/>
            <w:vAlign w:val="center"/>
          </w:tcPr>
          <w:p w14:paraId="7581FF7C">
            <w:pPr>
              <w:spacing w:line="360" w:lineRule="auto"/>
              <w:jc w:val="center"/>
              <w:rPr>
                <w:rFonts w:hint="eastAsia" w:ascii="宋体" w:hAnsi="宋体" w:cs="宋体"/>
              </w:rPr>
            </w:pPr>
          </w:p>
        </w:tc>
        <w:tc>
          <w:tcPr>
            <w:tcW w:w="1080" w:type="dxa"/>
            <w:vAlign w:val="center"/>
          </w:tcPr>
          <w:p w14:paraId="0690DA00">
            <w:pPr>
              <w:spacing w:line="360" w:lineRule="auto"/>
              <w:jc w:val="center"/>
              <w:rPr>
                <w:rFonts w:hint="eastAsia" w:ascii="宋体" w:hAnsi="宋体" w:cs="宋体"/>
              </w:rPr>
            </w:pPr>
          </w:p>
        </w:tc>
        <w:tc>
          <w:tcPr>
            <w:tcW w:w="2612" w:type="dxa"/>
            <w:vAlign w:val="center"/>
          </w:tcPr>
          <w:p w14:paraId="1E66D7DD">
            <w:pPr>
              <w:spacing w:line="360" w:lineRule="auto"/>
              <w:jc w:val="center"/>
              <w:rPr>
                <w:rFonts w:hint="eastAsia" w:ascii="宋体" w:hAnsi="宋体" w:cs="宋体"/>
              </w:rPr>
            </w:pPr>
          </w:p>
        </w:tc>
      </w:tr>
      <w:tr w14:paraId="3EDE4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512C3572">
            <w:pPr>
              <w:spacing w:line="360" w:lineRule="auto"/>
              <w:jc w:val="center"/>
              <w:rPr>
                <w:rFonts w:hint="eastAsia" w:ascii="宋体" w:hAnsi="宋体" w:cs="宋体"/>
              </w:rPr>
            </w:pPr>
          </w:p>
        </w:tc>
        <w:tc>
          <w:tcPr>
            <w:tcW w:w="1433" w:type="dxa"/>
            <w:vAlign w:val="center"/>
          </w:tcPr>
          <w:p w14:paraId="1AEE69E7">
            <w:pPr>
              <w:spacing w:line="360" w:lineRule="auto"/>
              <w:jc w:val="center"/>
              <w:rPr>
                <w:rFonts w:hint="eastAsia" w:ascii="宋体" w:hAnsi="宋体" w:cs="宋体"/>
              </w:rPr>
            </w:pPr>
          </w:p>
        </w:tc>
        <w:tc>
          <w:tcPr>
            <w:tcW w:w="835" w:type="dxa"/>
            <w:vAlign w:val="center"/>
          </w:tcPr>
          <w:p w14:paraId="4D72986D">
            <w:pPr>
              <w:spacing w:line="360" w:lineRule="auto"/>
              <w:jc w:val="center"/>
              <w:rPr>
                <w:rFonts w:hint="eastAsia" w:ascii="宋体" w:hAnsi="宋体" w:cs="宋体"/>
              </w:rPr>
            </w:pPr>
          </w:p>
        </w:tc>
        <w:tc>
          <w:tcPr>
            <w:tcW w:w="834" w:type="dxa"/>
            <w:vAlign w:val="center"/>
          </w:tcPr>
          <w:p w14:paraId="7C5D0A57">
            <w:pPr>
              <w:spacing w:line="360" w:lineRule="auto"/>
              <w:jc w:val="center"/>
              <w:rPr>
                <w:rFonts w:hint="eastAsia" w:ascii="宋体" w:hAnsi="宋体" w:cs="宋体"/>
              </w:rPr>
            </w:pPr>
          </w:p>
        </w:tc>
        <w:tc>
          <w:tcPr>
            <w:tcW w:w="834" w:type="dxa"/>
            <w:vAlign w:val="center"/>
          </w:tcPr>
          <w:p w14:paraId="65DF829A">
            <w:pPr>
              <w:spacing w:line="360" w:lineRule="auto"/>
              <w:jc w:val="center"/>
              <w:rPr>
                <w:rFonts w:hint="eastAsia" w:ascii="宋体" w:hAnsi="宋体" w:cs="宋体"/>
              </w:rPr>
            </w:pPr>
          </w:p>
        </w:tc>
        <w:tc>
          <w:tcPr>
            <w:tcW w:w="1260" w:type="dxa"/>
            <w:vAlign w:val="center"/>
          </w:tcPr>
          <w:p w14:paraId="47FC49ED">
            <w:pPr>
              <w:spacing w:line="360" w:lineRule="auto"/>
              <w:jc w:val="center"/>
              <w:rPr>
                <w:rFonts w:hint="eastAsia" w:ascii="宋体" w:hAnsi="宋体" w:cs="宋体"/>
              </w:rPr>
            </w:pPr>
          </w:p>
        </w:tc>
        <w:tc>
          <w:tcPr>
            <w:tcW w:w="1080" w:type="dxa"/>
            <w:vAlign w:val="center"/>
          </w:tcPr>
          <w:p w14:paraId="45789042">
            <w:pPr>
              <w:spacing w:line="360" w:lineRule="auto"/>
              <w:jc w:val="center"/>
              <w:rPr>
                <w:rFonts w:hint="eastAsia" w:ascii="宋体" w:hAnsi="宋体" w:cs="宋体"/>
              </w:rPr>
            </w:pPr>
          </w:p>
        </w:tc>
        <w:tc>
          <w:tcPr>
            <w:tcW w:w="2612" w:type="dxa"/>
            <w:vAlign w:val="center"/>
          </w:tcPr>
          <w:p w14:paraId="3CAF7426">
            <w:pPr>
              <w:spacing w:line="360" w:lineRule="auto"/>
              <w:jc w:val="center"/>
              <w:rPr>
                <w:rFonts w:hint="eastAsia" w:ascii="宋体" w:hAnsi="宋体" w:cs="宋体"/>
              </w:rPr>
            </w:pPr>
          </w:p>
        </w:tc>
      </w:tr>
      <w:tr w14:paraId="110264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2CF6705A">
            <w:pPr>
              <w:spacing w:line="360" w:lineRule="auto"/>
              <w:jc w:val="center"/>
              <w:rPr>
                <w:rFonts w:hint="eastAsia" w:ascii="宋体" w:hAnsi="宋体" w:cs="宋体"/>
              </w:rPr>
            </w:pPr>
          </w:p>
        </w:tc>
        <w:tc>
          <w:tcPr>
            <w:tcW w:w="1433" w:type="dxa"/>
            <w:vAlign w:val="center"/>
          </w:tcPr>
          <w:p w14:paraId="75382C3F">
            <w:pPr>
              <w:spacing w:line="360" w:lineRule="auto"/>
              <w:jc w:val="center"/>
              <w:rPr>
                <w:rFonts w:hint="eastAsia" w:ascii="宋体" w:hAnsi="宋体" w:cs="宋体"/>
              </w:rPr>
            </w:pPr>
          </w:p>
        </w:tc>
        <w:tc>
          <w:tcPr>
            <w:tcW w:w="835" w:type="dxa"/>
            <w:vAlign w:val="center"/>
          </w:tcPr>
          <w:p w14:paraId="7F53283B">
            <w:pPr>
              <w:spacing w:line="360" w:lineRule="auto"/>
              <w:jc w:val="center"/>
              <w:rPr>
                <w:rFonts w:hint="eastAsia" w:ascii="宋体" w:hAnsi="宋体" w:cs="宋体"/>
              </w:rPr>
            </w:pPr>
          </w:p>
        </w:tc>
        <w:tc>
          <w:tcPr>
            <w:tcW w:w="834" w:type="dxa"/>
            <w:vAlign w:val="center"/>
          </w:tcPr>
          <w:p w14:paraId="56131249">
            <w:pPr>
              <w:spacing w:line="360" w:lineRule="auto"/>
              <w:jc w:val="center"/>
              <w:rPr>
                <w:rFonts w:hint="eastAsia" w:ascii="宋体" w:hAnsi="宋体" w:cs="宋体"/>
              </w:rPr>
            </w:pPr>
          </w:p>
        </w:tc>
        <w:tc>
          <w:tcPr>
            <w:tcW w:w="834" w:type="dxa"/>
            <w:vAlign w:val="center"/>
          </w:tcPr>
          <w:p w14:paraId="12B4F08F">
            <w:pPr>
              <w:spacing w:line="360" w:lineRule="auto"/>
              <w:jc w:val="center"/>
              <w:rPr>
                <w:rFonts w:hint="eastAsia" w:ascii="宋体" w:hAnsi="宋体" w:cs="宋体"/>
              </w:rPr>
            </w:pPr>
          </w:p>
        </w:tc>
        <w:tc>
          <w:tcPr>
            <w:tcW w:w="1260" w:type="dxa"/>
            <w:vAlign w:val="center"/>
          </w:tcPr>
          <w:p w14:paraId="1D60336B">
            <w:pPr>
              <w:spacing w:line="360" w:lineRule="auto"/>
              <w:jc w:val="center"/>
              <w:rPr>
                <w:rFonts w:hint="eastAsia" w:ascii="宋体" w:hAnsi="宋体" w:cs="宋体"/>
              </w:rPr>
            </w:pPr>
          </w:p>
        </w:tc>
        <w:tc>
          <w:tcPr>
            <w:tcW w:w="1080" w:type="dxa"/>
            <w:vAlign w:val="center"/>
          </w:tcPr>
          <w:p w14:paraId="43AEBD4E">
            <w:pPr>
              <w:spacing w:line="360" w:lineRule="auto"/>
              <w:jc w:val="center"/>
              <w:rPr>
                <w:rFonts w:hint="eastAsia" w:ascii="宋体" w:hAnsi="宋体" w:cs="宋体"/>
              </w:rPr>
            </w:pPr>
          </w:p>
        </w:tc>
        <w:tc>
          <w:tcPr>
            <w:tcW w:w="2612" w:type="dxa"/>
            <w:vAlign w:val="center"/>
          </w:tcPr>
          <w:p w14:paraId="371B544C">
            <w:pPr>
              <w:spacing w:line="360" w:lineRule="auto"/>
              <w:jc w:val="center"/>
              <w:rPr>
                <w:rFonts w:hint="eastAsia" w:ascii="宋体" w:hAnsi="宋体" w:cs="宋体"/>
              </w:rPr>
            </w:pPr>
          </w:p>
        </w:tc>
      </w:tr>
      <w:tr w14:paraId="6B400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341FF9A3">
            <w:pPr>
              <w:spacing w:line="360" w:lineRule="auto"/>
              <w:jc w:val="center"/>
              <w:rPr>
                <w:rFonts w:hint="eastAsia" w:ascii="宋体" w:hAnsi="宋体" w:cs="宋体"/>
              </w:rPr>
            </w:pPr>
          </w:p>
        </w:tc>
        <w:tc>
          <w:tcPr>
            <w:tcW w:w="1433" w:type="dxa"/>
            <w:vAlign w:val="center"/>
          </w:tcPr>
          <w:p w14:paraId="46589D43">
            <w:pPr>
              <w:spacing w:line="360" w:lineRule="auto"/>
              <w:jc w:val="center"/>
              <w:rPr>
                <w:rFonts w:hint="eastAsia" w:ascii="宋体" w:hAnsi="宋体" w:cs="宋体"/>
              </w:rPr>
            </w:pPr>
          </w:p>
        </w:tc>
        <w:tc>
          <w:tcPr>
            <w:tcW w:w="835" w:type="dxa"/>
            <w:vAlign w:val="center"/>
          </w:tcPr>
          <w:p w14:paraId="75D88213">
            <w:pPr>
              <w:spacing w:line="360" w:lineRule="auto"/>
              <w:jc w:val="center"/>
              <w:rPr>
                <w:rFonts w:hint="eastAsia" w:ascii="宋体" w:hAnsi="宋体" w:cs="宋体"/>
              </w:rPr>
            </w:pPr>
          </w:p>
        </w:tc>
        <w:tc>
          <w:tcPr>
            <w:tcW w:w="834" w:type="dxa"/>
            <w:vAlign w:val="center"/>
          </w:tcPr>
          <w:p w14:paraId="3E9671D1">
            <w:pPr>
              <w:spacing w:line="360" w:lineRule="auto"/>
              <w:jc w:val="center"/>
              <w:rPr>
                <w:rFonts w:hint="eastAsia" w:ascii="宋体" w:hAnsi="宋体" w:cs="宋体"/>
              </w:rPr>
            </w:pPr>
          </w:p>
        </w:tc>
        <w:tc>
          <w:tcPr>
            <w:tcW w:w="834" w:type="dxa"/>
            <w:vAlign w:val="center"/>
          </w:tcPr>
          <w:p w14:paraId="616DA202">
            <w:pPr>
              <w:spacing w:line="360" w:lineRule="auto"/>
              <w:jc w:val="center"/>
              <w:rPr>
                <w:rFonts w:hint="eastAsia" w:ascii="宋体" w:hAnsi="宋体" w:cs="宋体"/>
              </w:rPr>
            </w:pPr>
          </w:p>
        </w:tc>
        <w:tc>
          <w:tcPr>
            <w:tcW w:w="1260" w:type="dxa"/>
            <w:vAlign w:val="center"/>
          </w:tcPr>
          <w:p w14:paraId="693D44D1">
            <w:pPr>
              <w:spacing w:line="360" w:lineRule="auto"/>
              <w:jc w:val="center"/>
              <w:rPr>
                <w:rFonts w:hint="eastAsia" w:ascii="宋体" w:hAnsi="宋体" w:cs="宋体"/>
              </w:rPr>
            </w:pPr>
          </w:p>
        </w:tc>
        <w:tc>
          <w:tcPr>
            <w:tcW w:w="1080" w:type="dxa"/>
            <w:vAlign w:val="center"/>
          </w:tcPr>
          <w:p w14:paraId="5DA95D1D">
            <w:pPr>
              <w:spacing w:line="360" w:lineRule="auto"/>
              <w:jc w:val="center"/>
              <w:rPr>
                <w:rFonts w:hint="eastAsia" w:ascii="宋体" w:hAnsi="宋体" w:cs="宋体"/>
              </w:rPr>
            </w:pPr>
          </w:p>
        </w:tc>
        <w:tc>
          <w:tcPr>
            <w:tcW w:w="2612" w:type="dxa"/>
            <w:vAlign w:val="center"/>
          </w:tcPr>
          <w:p w14:paraId="771B33F0">
            <w:pPr>
              <w:spacing w:line="360" w:lineRule="auto"/>
              <w:jc w:val="center"/>
              <w:rPr>
                <w:rFonts w:hint="eastAsia" w:ascii="宋体" w:hAnsi="宋体" w:cs="宋体"/>
              </w:rPr>
            </w:pPr>
          </w:p>
        </w:tc>
      </w:tr>
      <w:tr w14:paraId="31863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092E4277">
            <w:pPr>
              <w:spacing w:line="360" w:lineRule="auto"/>
              <w:jc w:val="center"/>
              <w:rPr>
                <w:rFonts w:hint="eastAsia" w:ascii="宋体" w:hAnsi="宋体" w:cs="宋体"/>
              </w:rPr>
            </w:pPr>
          </w:p>
        </w:tc>
        <w:tc>
          <w:tcPr>
            <w:tcW w:w="1433" w:type="dxa"/>
            <w:vAlign w:val="center"/>
          </w:tcPr>
          <w:p w14:paraId="5F45CC84">
            <w:pPr>
              <w:spacing w:line="360" w:lineRule="auto"/>
              <w:jc w:val="center"/>
              <w:rPr>
                <w:rFonts w:hint="eastAsia" w:ascii="宋体" w:hAnsi="宋体" w:cs="宋体"/>
              </w:rPr>
            </w:pPr>
          </w:p>
        </w:tc>
        <w:tc>
          <w:tcPr>
            <w:tcW w:w="835" w:type="dxa"/>
            <w:vAlign w:val="center"/>
          </w:tcPr>
          <w:p w14:paraId="1BAC45E7">
            <w:pPr>
              <w:spacing w:line="360" w:lineRule="auto"/>
              <w:jc w:val="center"/>
              <w:rPr>
                <w:rFonts w:hint="eastAsia" w:ascii="宋体" w:hAnsi="宋体" w:cs="宋体"/>
              </w:rPr>
            </w:pPr>
          </w:p>
        </w:tc>
        <w:tc>
          <w:tcPr>
            <w:tcW w:w="834" w:type="dxa"/>
            <w:vAlign w:val="center"/>
          </w:tcPr>
          <w:p w14:paraId="33FC2DF4">
            <w:pPr>
              <w:spacing w:line="360" w:lineRule="auto"/>
              <w:jc w:val="center"/>
              <w:rPr>
                <w:rFonts w:hint="eastAsia" w:ascii="宋体" w:hAnsi="宋体" w:cs="宋体"/>
              </w:rPr>
            </w:pPr>
          </w:p>
        </w:tc>
        <w:tc>
          <w:tcPr>
            <w:tcW w:w="834" w:type="dxa"/>
            <w:vAlign w:val="center"/>
          </w:tcPr>
          <w:p w14:paraId="7BFB3639">
            <w:pPr>
              <w:spacing w:line="360" w:lineRule="auto"/>
              <w:jc w:val="center"/>
              <w:rPr>
                <w:rFonts w:hint="eastAsia" w:ascii="宋体" w:hAnsi="宋体" w:cs="宋体"/>
              </w:rPr>
            </w:pPr>
          </w:p>
        </w:tc>
        <w:tc>
          <w:tcPr>
            <w:tcW w:w="1260" w:type="dxa"/>
            <w:vAlign w:val="center"/>
          </w:tcPr>
          <w:p w14:paraId="27DF2221">
            <w:pPr>
              <w:spacing w:line="360" w:lineRule="auto"/>
              <w:jc w:val="center"/>
              <w:rPr>
                <w:rFonts w:hint="eastAsia" w:ascii="宋体" w:hAnsi="宋体" w:cs="宋体"/>
              </w:rPr>
            </w:pPr>
          </w:p>
        </w:tc>
        <w:tc>
          <w:tcPr>
            <w:tcW w:w="1080" w:type="dxa"/>
            <w:vAlign w:val="center"/>
          </w:tcPr>
          <w:p w14:paraId="3F562DAA">
            <w:pPr>
              <w:spacing w:line="360" w:lineRule="auto"/>
              <w:jc w:val="center"/>
              <w:rPr>
                <w:rFonts w:hint="eastAsia" w:ascii="宋体" w:hAnsi="宋体" w:cs="宋体"/>
              </w:rPr>
            </w:pPr>
          </w:p>
        </w:tc>
        <w:tc>
          <w:tcPr>
            <w:tcW w:w="2612" w:type="dxa"/>
            <w:vAlign w:val="center"/>
          </w:tcPr>
          <w:p w14:paraId="2C231260">
            <w:pPr>
              <w:spacing w:line="360" w:lineRule="auto"/>
              <w:jc w:val="center"/>
              <w:rPr>
                <w:rFonts w:hint="eastAsia" w:ascii="宋体" w:hAnsi="宋体" w:cs="宋体"/>
              </w:rPr>
            </w:pPr>
          </w:p>
        </w:tc>
      </w:tr>
      <w:tr w14:paraId="52F34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vAlign w:val="center"/>
          </w:tcPr>
          <w:p w14:paraId="7B28187D">
            <w:pPr>
              <w:spacing w:line="360" w:lineRule="auto"/>
              <w:jc w:val="center"/>
              <w:rPr>
                <w:rFonts w:hint="eastAsia" w:ascii="宋体" w:hAnsi="宋体" w:cs="宋体"/>
              </w:rPr>
            </w:pPr>
          </w:p>
        </w:tc>
        <w:tc>
          <w:tcPr>
            <w:tcW w:w="1433" w:type="dxa"/>
            <w:vAlign w:val="center"/>
          </w:tcPr>
          <w:p w14:paraId="57336965">
            <w:pPr>
              <w:spacing w:line="360" w:lineRule="auto"/>
              <w:jc w:val="center"/>
              <w:rPr>
                <w:rFonts w:hint="eastAsia" w:ascii="宋体" w:hAnsi="宋体" w:cs="宋体"/>
              </w:rPr>
            </w:pPr>
          </w:p>
        </w:tc>
        <w:tc>
          <w:tcPr>
            <w:tcW w:w="835" w:type="dxa"/>
            <w:vAlign w:val="center"/>
          </w:tcPr>
          <w:p w14:paraId="65E63318">
            <w:pPr>
              <w:spacing w:line="360" w:lineRule="auto"/>
              <w:jc w:val="center"/>
              <w:rPr>
                <w:rFonts w:hint="eastAsia" w:ascii="宋体" w:hAnsi="宋体" w:cs="宋体"/>
              </w:rPr>
            </w:pPr>
          </w:p>
        </w:tc>
        <w:tc>
          <w:tcPr>
            <w:tcW w:w="834" w:type="dxa"/>
            <w:vAlign w:val="center"/>
          </w:tcPr>
          <w:p w14:paraId="4C5C21E8">
            <w:pPr>
              <w:spacing w:line="360" w:lineRule="auto"/>
              <w:jc w:val="center"/>
              <w:rPr>
                <w:rFonts w:hint="eastAsia" w:ascii="宋体" w:hAnsi="宋体" w:cs="宋体"/>
              </w:rPr>
            </w:pPr>
          </w:p>
        </w:tc>
        <w:tc>
          <w:tcPr>
            <w:tcW w:w="834" w:type="dxa"/>
            <w:vAlign w:val="center"/>
          </w:tcPr>
          <w:p w14:paraId="7790FDB1">
            <w:pPr>
              <w:spacing w:line="360" w:lineRule="auto"/>
              <w:jc w:val="center"/>
              <w:rPr>
                <w:rFonts w:hint="eastAsia" w:ascii="宋体" w:hAnsi="宋体" w:cs="宋体"/>
              </w:rPr>
            </w:pPr>
          </w:p>
        </w:tc>
        <w:tc>
          <w:tcPr>
            <w:tcW w:w="1260" w:type="dxa"/>
            <w:vAlign w:val="center"/>
          </w:tcPr>
          <w:p w14:paraId="7BBC09FF">
            <w:pPr>
              <w:spacing w:line="360" w:lineRule="auto"/>
              <w:jc w:val="center"/>
              <w:rPr>
                <w:rFonts w:hint="eastAsia" w:ascii="宋体" w:hAnsi="宋体" w:cs="宋体"/>
              </w:rPr>
            </w:pPr>
          </w:p>
        </w:tc>
        <w:tc>
          <w:tcPr>
            <w:tcW w:w="1080" w:type="dxa"/>
            <w:vAlign w:val="center"/>
          </w:tcPr>
          <w:p w14:paraId="29A1F56A">
            <w:pPr>
              <w:spacing w:line="360" w:lineRule="auto"/>
              <w:jc w:val="center"/>
              <w:rPr>
                <w:rFonts w:hint="eastAsia" w:ascii="宋体" w:hAnsi="宋体" w:cs="宋体"/>
              </w:rPr>
            </w:pPr>
          </w:p>
        </w:tc>
        <w:tc>
          <w:tcPr>
            <w:tcW w:w="2612" w:type="dxa"/>
            <w:vAlign w:val="center"/>
          </w:tcPr>
          <w:p w14:paraId="35552758">
            <w:pPr>
              <w:spacing w:line="360" w:lineRule="auto"/>
              <w:jc w:val="center"/>
              <w:rPr>
                <w:rFonts w:hint="eastAsia" w:ascii="宋体" w:hAnsi="宋体" w:cs="宋体"/>
              </w:rPr>
            </w:pPr>
          </w:p>
        </w:tc>
      </w:tr>
    </w:tbl>
    <w:p w14:paraId="7963F77A">
      <w:pPr>
        <w:spacing w:line="360" w:lineRule="auto"/>
        <w:ind w:firstLine="105" w:firstLineChars="50"/>
        <w:rPr>
          <w:rFonts w:hint="eastAsia" w:ascii="宋体" w:hAnsi="宋体" w:cs="宋体"/>
          <w:i/>
        </w:rPr>
      </w:pPr>
      <w:r>
        <w:rPr>
          <w:rFonts w:hint="eastAsia" w:ascii="宋体" w:hAnsi="宋体" w:cs="宋体"/>
        </w:rPr>
        <w:t>注：请按</w:t>
      </w:r>
      <w:r>
        <w:rPr>
          <w:rFonts w:hint="eastAsia" w:ascii="宋体" w:hAnsi="宋体" w:cs="宋体"/>
          <w:lang w:val="en-US" w:eastAsia="zh-CN"/>
        </w:rPr>
        <w:t>采购</w:t>
      </w:r>
      <w:r>
        <w:rPr>
          <w:rFonts w:hint="eastAsia" w:ascii="宋体" w:hAnsi="宋体" w:cs="宋体"/>
        </w:rPr>
        <w:t>要求提供证明文件</w:t>
      </w:r>
      <w:r>
        <w:rPr>
          <w:rFonts w:hint="eastAsia"/>
          <w:b/>
          <w:bCs/>
          <w:lang w:eastAsia="zh-CN"/>
        </w:rPr>
        <w:t>（</w:t>
      </w:r>
      <w:r>
        <w:rPr>
          <w:rFonts w:hint="eastAsia"/>
          <w:b/>
          <w:bCs/>
          <w:lang w:val="en-US" w:eastAsia="zh-CN"/>
        </w:rPr>
        <w:t>供应商需提供以下人员的报价截止之日前六个月内任意一个月的社保缴纳证明或签订的合作协议复印件</w:t>
      </w:r>
      <w:r>
        <w:rPr>
          <w:rFonts w:hint="eastAsia"/>
          <w:b/>
          <w:bCs/>
          <w:lang w:eastAsia="zh-CN"/>
        </w:rPr>
        <w:t>）</w:t>
      </w:r>
      <w:r>
        <w:rPr>
          <w:rFonts w:hint="eastAsia" w:ascii="宋体" w:hAnsi="宋体" w:cs="宋体"/>
        </w:rPr>
        <w:t>。</w:t>
      </w:r>
    </w:p>
    <w:p w14:paraId="5074F012">
      <w:pPr>
        <w:rPr>
          <w:rFonts w:hint="eastAsia" w:ascii="宋体" w:hAnsi="宋体" w:cs="宋体"/>
          <w:b/>
          <w:bCs/>
          <w:color w:val="auto"/>
          <w:spacing w:val="4"/>
          <w:sz w:val="32"/>
          <w:szCs w:val="32"/>
          <w:highlight w:val="none"/>
          <w:u w:val="single"/>
          <w:lang w:val="en-US" w:eastAsia="zh-CN"/>
        </w:rPr>
      </w:pPr>
      <w:r>
        <w:rPr>
          <w:rFonts w:hint="eastAsia" w:ascii="宋体" w:hAnsi="宋体" w:cs="宋体"/>
          <w:b/>
          <w:bCs/>
          <w:color w:val="auto"/>
          <w:spacing w:val="4"/>
          <w:sz w:val="32"/>
          <w:szCs w:val="32"/>
          <w:highlight w:val="none"/>
          <w:u w:val="single"/>
          <w:lang w:val="en-US" w:eastAsia="zh-CN"/>
        </w:rPr>
        <w:br w:type="page"/>
      </w:r>
    </w:p>
    <w:p w14:paraId="58CFCA08">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（1）负责原生艺术绘画培训服务的专业人员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须提供以下4项证明材料之一：</w:t>
      </w:r>
    </w:p>
    <w:p w14:paraId="53A4EC0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①国家心理咨询师中级（二级）</w:t>
      </w:r>
      <w:r>
        <w:rPr>
          <w:rFonts w:hint="eastAsia" w:ascii="宋体" w:hAnsi="宋体" w:cs="宋体"/>
          <w:color w:val="auto"/>
          <w:kern w:val="2"/>
          <w:sz w:val="21"/>
          <w:szCs w:val="24"/>
          <w:lang w:val="en-US" w:eastAsia="zh-CN" w:bidi="ar-SA"/>
        </w:rPr>
        <w:t>或以上</w:t>
      </w:r>
    </w:p>
    <w:p w14:paraId="7E3D6AA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②中级</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以上心理治疗师</w:t>
      </w:r>
    </w:p>
    <w:p w14:paraId="498B84D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③教育学或心理学专业中级及以上技术职称</w:t>
      </w:r>
    </w:p>
    <w:p w14:paraId="1568783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④获得国家职业资格鉴定实验基地举办的绘画心理类相关的培训课程证书</w:t>
      </w:r>
    </w:p>
    <w:p w14:paraId="0A076552">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p>
    <w:p w14:paraId="2D2CF24C">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（2）负责叙事团体治疗的专业人员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须提供以下3项证明材料之一：</w:t>
      </w:r>
    </w:p>
    <w:p w14:paraId="03DA1BB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①国家心理咨询师中级（二级）</w:t>
      </w:r>
      <w:r>
        <w:rPr>
          <w:rFonts w:hint="eastAsia" w:ascii="宋体" w:hAnsi="宋体" w:cs="宋体"/>
          <w:color w:val="auto"/>
          <w:kern w:val="2"/>
          <w:sz w:val="21"/>
          <w:szCs w:val="24"/>
          <w:lang w:val="en-US" w:eastAsia="zh-CN" w:bidi="ar-SA"/>
        </w:rPr>
        <w:t>或以上</w:t>
      </w:r>
    </w:p>
    <w:p w14:paraId="5DA34CB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②中级</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以上心理治疗师</w:t>
      </w:r>
    </w:p>
    <w:p w14:paraId="56A092AA">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③教育学或心理学专业中级及以上技术职称</w:t>
      </w:r>
    </w:p>
    <w:p w14:paraId="061BCEB1">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p>
    <w:p w14:paraId="60989575">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（3）负责个体咨询的专业人员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须提供以下3项证明材料之一：</w:t>
      </w:r>
    </w:p>
    <w:p w14:paraId="08A43B2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①国家心理咨询师中级（二级）</w:t>
      </w:r>
      <w:r>
        <w:rPr>
          <w:rFonts w:hint="eastAsia" w:ascii="宋体" w:hAnsi="宋体" w:cs="宋体"/>
          <w:color w:val="auto"/>
          <w:kern w:val="2"/>
          <w:sz w:val="21"/>
          <w:szCs w:val="24"/>
          <w:lang w:val="en-US" w:eastAsia="zh-CN" w:bidi="ar-SA"/>
        </w:rPr>
        <w:t>或以上</w:t>
      </w:r>
    </w:p>
    <w:p w14:paraId="1B6F111E">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②中级</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以上心理治疗师</w:t>
      </w:r>
    </w:p>
    <w:p w14:paraId="5711083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③教育学或心理学专业中级及以上技术职称</w:t>
      </w:r>
    </w:p>
    <w:p w14:paraId="0F6ACBF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p>
    <w:p w14:paraId="3968BACC">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（4）负责个案督导的专业人员</w:t>
      </w:r>
      <w:r>
        <w:rPr>
          <w:rFonts w:hint="eastAsia" w:ascii="宋体" w:hAnsi="宋体" w:cs="宋体"/>
          <w:b/>
          <w:bCs/>
          <w:color w:val="auto"/>
          <w:kern w:val="2"/>
          <w:sz w:val="21"/>
          <w:szCs w:val="24"/>
          <w:lang w:val="en-US" w:eastAsia="zh-CN" w:bidi="ar-SA"/>
        </w:rPr>
        <w:t>（1人）</w:t>
      </w:r>
      <w:r>
        <w:rPr>
          <w:rFonts w:hint="eastAsia" w:ascii="宋体" w:hAnsi="宋体" w:eastAsia="宋体" w:cs="宋体"/>
          <w:b/>
          <w:bCs/>
          <w:color w:val="auto"/>
          <w:kern w:val="2"/>
          <w:sz w:val="21"/>
          <w:szCs w:val="24"/>
          <w:lang w:val="en-US" w:eastAsia="zh-CN" w:bidi="ar-SA"/>
        </w:rPr>
        <w:t>须提供以下2项证明材料之一：</w:t>
      </w:r>
    </w:p>
    <w:p w14:paraId="67F90E1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①中国心理学会认证的注册督导师资格</w:t>
      </w:r>
    </w:p>
    <w:p w14:paraId="20DE8D3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②</w:t>
      </w:r>
      <w:r>
        <w:rPr>
          <w:rFonts w:hint="eastAsia" w:ascii="宋体" w:hAnsi="宋体" w:cs="宋体"/>
          <w:i w:val="0"/>
          <w:iCs w:val="0"/>
          <w:color w:val="000000"/>
          <w:kern w:val="0"/>
          <w:sz w:val="22"/>
          <w:szCs w:val="22"/>
          <w:u w:val="none"/>
          <w:lang w:val="en-US" w:eastAsia="zh-CN" w:bidi="ar"/>
        </w:rPr>
        <w:t>教育学或心理学相关专业</w:t>
      </w:r>
      <w:r>
        <w:rPr>
          <w:rFonts w:hint="eastAsia" w:ascii="宋体" w:hAnsi="宋体" w:eastAsia="宋体" w:cs="宋体"/>
          <w:color w:val="auto"/>
          <w:kern w:val="2"/>
          <w:sz w:val="21"/>
          <w:szCs w:val="24"/>
          <w:lang w:val="en-US" w:eastAsia="zh-CN" w:bidi="ar-SA"/>
        </w:rPr>
        <w:t>副高</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以上职称</w:t>
      </w:r>
    </w:p>
    <w:p w14:paraId="53103182">
      <w:pPr>
        <w:pStyle w:val="20"/>
        <w:rPr>
          <w:rFonts w:hint="eastAsia"/>
          <w:lang w:val="en-US" w:eastAsia="zh-CN"/>
        </w:rPr>
      </w:pPr>
    </w:p>
    <w:p w14:paraId="3F357FCD">
      <w:pPr>
        <w:rPr>
          <w:rFonts w:hint="eastAsia"/>
          <w:lang w:val="en-US" w:eastAsia="zh-CN"/>
        </w:rPr>
      </w:pPr>
    </w:p>
    <w:p w14:paraId="548EFD9C">
      <w:pPr>
        <w:rPr>
          <w:rFonts w:hint="eastAsia"/>
          <w:lang w:val="en-US" w:eastAsia="zh-CN"/>
        </w:rPr>
      </w:pPr>
    </w:p>
    <w:p w14:paraId="1DF1AC2F">
      <w:pPr>
        <w:rPr>
          <w:rFonts w:hint="eastAsia"/>
          <w:lang w:val="en-US" w:eastAsia="zh-CN"/>
        </w:rPr>
      </w:pPr>
    </w:p>
    <w:p w14:paraId="4B71AF5D">
      <w:pPr>
        <w:rPr>
          <w:rFonts w:hint="eastAsia"/>
          <w:lang w:val="en-US" w:eastAsia="zh-CN"/>
        </w:rPr>
      </w:pPr>
    </w:p>
    <w:p w14:paraId="62B6D1EC">
      <w:pPr>
        <w:jc w:val="center"/>
        <w:rPr>
          <w:rFonts w:hint="eastAsia" w:ascii="宋体" w:hAnsi="宋体" w:cs="宋体"/>
          <w:b/>
          <w:bCs/>
          <w:color w:val="auto"/>
          <w:spacing w:val="4"/>
          <w:sz w:val="32"/>
          <w:szCs w:val="32"/>
          <w:highlight w:val="none"/>
          <w:u w:val="single"/>
          <w:lang w:eastAsia="zh-CN"/>
        </w:rPr>
      </w:pPr>
      <w:r>
        <w:rPr>
          <w:rFonts w:hint="eastAsia" w:ascii="宋体" w:hAnsi="宋体" w:cs="宋体"/>
          <w:b/>
          <w:bCs/>
          <w:color w:val="auto"/>
          <w:spacing w:val="4"/>
          <w:sz w:val="32"/>
          <w:szCs w:val="32"/>
          <w:highlight w:val="none"/>
          <w:u w:val="single"/>
          <w:lang w:val="en-US" w:eastAsia="zh-CN"/>
        </w:rPr>
        <w:t>服务</w:t>
      </w:r>
      <w:r>
        <w:rPr>
          <w:rFonts w:hint="eastAsia" w:ascii="宋体" w:hAnsi="宋体" w:cs="宋体"/>
          <w:b/>
          <w:bCs/>
          <w:color w:val="auto"/>
          <w:spacing w:val="4"/>
          <w:sz w:val="32"/>
          <w:szCs w:val="32"/>
          <w:highlight w:val="none"/>
          <w:u w:val="single"/>
        </w:rPr>
        <w:t>方案</w:t>
      </w:r>
      <w:r>
        <w:rPr>
          <w:rFonts w:hint="eastAsia" w:ascii="宋体" w:hAnsi="宋体" w:cs="宋体"/>
          <w:b/>
          <w:bCs/>
          <w:color w:val="auto"/>
          <w:spacing w:val="4"/>
          <w:sz w:val="32"/>
          <w:szCs w:val="32"/>
          <w:highlight w:val="none"/>
          <w:u w:val="single"/>
          <w:lang w:eastAsia="zh-CN"/>
        </w:rPr>
        <w:t>（</w:t>
      </w:r>
      <w:r>
        <w:rPr>
          <w:rFonts w:hint="eastAsia" w:ascii="宋体" w:hAnsi="宋体" w:cs="宋体"/>
          <w:b/>
          <w:bCs/>
          <w:color w:val="auto"/>
          <w:spacing w:val="4"/>
          <w:sz w:val="32"/>
          <w:szCs w:val="32"/>
          <w:highlight w:val="none"/>
          <w:u w:val="single"/>
          <w:lang w:val="en-US" w:eastAsia="zh-CN"/>
        </w:rPr>
        <w:t>格式自拟</w:t>
      </w:r>
      <w:r>
        <w:rPr>
          <w:rFonts w:hint="eastAsia" w:ascii="宋体" w:hAnsi="宋体" w:cs="宋体"/>
          <w:b/>
          <w:bCs/>
          <w:color w:val="auto"/>
          <w:spacing w:val="4"/>
          <w:sz w:val="32"/>
          <w:szCs w:val="32"/>
          <w:highlight w:val="none"/>
          <w:u w:val="single"/>
          <w:lang w:eastAsia="zh-CN"/>
        </w:rPr>
        <w:t>）</w:t>
      </w:r>
    </w:p>
    <w:p w14:paraId="3B594272">
      <w:pPr>
        <w:jc w:val="center"/>
        <w:rPr>
          <w:rFonts w:hint="eastAsia" w:ascii="宋体" w:hAnsi="宋体" w:cs="宋体"/>
          <w:b/>
          <w:bCs/>
          <w:color w:val="auto"/>
          <w:spacing w:val="4"/>
          <w:sz w:val="32"/>
          <w:szCs w:val="32"/>
          <w:highlight w:val="none"/>
          <w:u w:val="single"/>
          <w:lang w:eastAsia="zh-CN"/>
        </w:rPr>
      </w:pPr>
    </w:p>
    <w:p w14:paraId="39440517">
      <w:pPr>
        <w:jc w:val="center"/>
        <w:rPr>
          <w:rFonts w:hint="eastAsia" w:ascii="宋体" w:hAnsi="宋体" w:cs="宋体"/>
          <w:b/>
          <w:bCs/>
          <w:color w:val="auto"/>
          <w:spacing w:val="4"/>
          <w:sz w:val="32"/>
          <w:szCs w:val="32"/>
          <w:highlight w:val="none"/>
          <w:u w:val="single"/>
          <w:lang w:eastAsia="zh-CN"/>
        </w:rPr>
      </w:pPr>
    </w:p>
    <w:p w14:paraId="641259AB">
      <w:pPr>
        <w:rPr>
          <w:rFonts w:hint="eastAsia" w:ascii="宋体" w:hAnsi="宋体" w:cs="宋体"/>
          <w:b/>
          <w:bCs/>
          <w:color w:val="auto"/>
          <w:spacing w:val="4"/>
          <w:sz w:val="32"/>
          <w:szCs w:val="32"/>
          <w:highlight w:val="none"/>
          <w:u w:val="single"/>
          <w:lang w:eastAsia="zh-CN"/>
        </w:rPr>
      </w:pPr>
      <w:r>
        <w:rPr>
          <w:rFonts w:hint="eastAsia" w:ascii="宋体" w:hAnsi="宋体" w:cs="宋体"/>
          <w:b/>
          <w:bCs/>
          <w:color w:val="auto"/>
          <w:spacing w:val="4"/>
          <w:sz w:val="32"/>
          <w:szCs w:val="32"/>
          <w:highlight w:val="none"/>
          <w:u w:val="single"/>
          <w:lang w:eastAsia="zh-CN"/>
        </w:rPr>
        <w:br w:type="page"/>
      </w:r>
    </w:p>
    <w:p w14:paraId="7E9ABA10">
      <w:pPr>
        <w:pStyle w:val="10"/>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 xml:space="preserve"> 合同条款响应表</w:t>
      </w:r>
    </w:p>
    <w:p w14:paraId="74EBD97C">
      <w:pPr>
        <w:pStyle w:val="10"/>
        <w:jc w:val="center"/>
        <w:rPr>
          <w:rFonts w:ascii="宋体" w:hAnsi="宋体" w:cs="宋体"/>
          <w:color w:val="auto"/>
          <w:szCs w:val="21"/>
          <w:highlight w:val="none"/>
        </w:rPr>
      </w:pPr>
    </w:p>
    <w:p w14:paraId="5FDD9599">
      <w:pPr>
        <w:pStyle w:val="10"/>
        <w:jc w:val="center"/>
        <w:rPr>
          <w:rFonts w:hint="eastAsia" w:ascii="宋体" w:hAnsi="宋体" w:cs="宋体"/>
          <w:b/>
          <w:bCs/>
          <w:sz w:val="30"/>
          <w:szCs w:val="30"/>
        </w:rPr>
      </w:pPr>
      <w:r>
        <w:rPr>
          <w:rFonts w:hint="eastAsia" w:ascii="宋体" w:hAnsi="宋体" w:cs="宋体"/>
          <w:b/>
          <w:bCs/>
          <w:sz w:val="30"/>
          <w:szCs w:val="30"/>
        </w:rPr>
        <w:t>合同条款响应表</w:t>
      </w:r>
    </w:p>
    <w:p w14:paraId="5C3B3B32">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GZGK25P588A0588J</w:t>
      </w:r>
    </w:p>
    <w:p w14:paraId="4BAAF740">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广东省女子监狱降危矫正课程服务项目</w:t>
      </w:r>
    </w:p>
    <w:tbl>
      <w:tblPr>
        <w:tblStyle w:val="26"/>
        <w:tblW w:w="968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4"/>
        <w:gridCol w:w="3714"/>
        <w:gridCol w:w="1122"/>
        <w:gridCol w:w="865"/>
        <w:gridCol w:w="3129"/>
      </w:tblGrid>
      <w:tr w14:paraId="059E70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54" w:type="dxa"/>
            <w:tcBorders>
              <w:top w:val="single" w:color="auto" w:sz="12" w:space="0"/>
              <w:bottom w:val="single" w:color="auto" w:sz="2" w:space="0"/>
            </w:tcBorders>
            <w:vAlign w:val="center"/>
          </w:tcPr>
          <w:p w14:paraId="53040368">
            <w:pPr>
              <w:spacing w:line="240" w:lineRule="exact"/>
              <w:jc w:val="center"/>
              <w:rPr>
                <w:rFonts w:hint="eastAsia" w:ascii="宋体" w:hAnsi="宋体" w:cs="宋体"/>
              </w:rPr>
            </w:pPr>
            <w:r>
              <w:rPr>
                <w:rFonts w:hint="eastAsia" w:ascii="宋体" w:hAnsi="宋体" w:cs="宋体"/>
              </w:rPr>
              <w:t>序号</w:t>
            </w:r>
          </w:p>
        </w:tc>
        <w:tc>
          <w:tcPr>
            <w:tcW w:w="3714" w:type="dxa"/>
            <w:tcBorders>
              <w:top w:val="single" w:color="auto" w:sz="12" w:space="0"/>
              <w:bottom w:val="single" w:color="auto" w:sz="2" w:space="0"/>
            </w:tcBorders>
            <w:vAlign w:val="center"/>
          </w:tcPr>
          <w:p w14:paraId="3D4987A4">
            <w:pPr>
              <w:spacing w:line="240" w:lineRule="exact"/>
              <w:jc w:val="center"/>
              <w:rPr>
                <w:rFonts w:hint="eastAsia" w:ascii="宋体" w:hAnsi="宋体" w:cs="宋体"/>
              </w:rPr>
            </w:pPr>
            <w:r>
              <w:rPr>
                <w:rFonts w:hint="eastAsia" w:ascii="宋体" w:hAnsi="宋体" w:cs="宋体"/>
              </w:rPr>
              <w:t>合同条款条目</w:t>
            </w:r>
          </w:p>
        </w:tc>
        <w:tc>
          <w:tcPr>
            <w:tcW w:w="1122" w:type="dxa"/>
            <w:tcBorders>
              <w:top w:val="single" w:color="auto" w:sz="12" w:space="0"/>
              <w:bottom w:val="single" w:color="auto" w:sz="2" w:space="0"/>
            </w:tcBorders>
            <w:vAlign w:val="center"/>
          </w:tcPr>
          <w:p w14:paraId="4A7888A9">
            <w:pPr>
              <w:spacing w:line="240" w:lineRule="exact"/>
              <w:jc w:val="center"/>
              <w:rPr>
                <w:rFonts w:hint="eastAsia" w:ascii="宋体" w:hAnsi="宋体" w:cs="宋体"/>
              </w:rPr>
            </w:pPr>
            <w:r>
              <w:rPr>
                <w:rFonts w:hint="eastAsia" w:ascii="宋体" w:hAnsi="宋体" w:cs="宋体"/>
              </w:rPr>
              <w:t>完全响应</w:t>
            </w:r>
          </w:p>
        </w:tc>
        <w:tc>
          <w:tcPr>
            <w:tcW w:w="865" w:type="dxa"/>
            <w:tcBorders>
              <w:top w:val="single" w:color="auto" w:sz="12" w:space="0"/>
              <w:bottom w:val="single" w:color="auto" w:sz="2" w:space="0"/>
            </w:tcBorders>
            <w:vAlign w:val="center"/>
          </w:tcPr>
          <w:p w14:paraId="0E5D9063">
            <w:pPr>
              <w:spacing w:line="240" w:lineRule="exact"/>
              <w:jc w:val="center"/>
              <w:rPr>
                <w:rFonts w:hint="eastAsia" w:ascii="宋体" w:hAnsi="宋体" w:cs="宋体"/>
              </w:rPr>
            </w:pPr>
            <w:r>
              <w:rPr>
                <w:rFonts w:hint="eastAsia" w:ascii="宋体" w:hAnsi="宋体" w:cs="宋体"/>
              </w:rPr>
              <w:t>有偏离</w:t>
            </w:r>
          </w:p>
        </w:tc>
        <w:tc>
          <w:tcPr>
            <w:tcW w:w="3129" w:type="dxa"/>
            <w:tcBorders>
              <w:top w:val="single" w:color="auto" w:sz="12" w:space="0"/>
              <w:bottom w:val="single" w:color="auto" w:sz="2" w:space="0"/>
            </w:tcBorders>
            <w:vAlign w:val="center"/>
          </w:tcPr>
          <w:p w14:paraId="63178E19">
            <w:pPr>
              <w:spacing w:line="240" w:lineRule="exact"/>
              <w:jc w:val="center"/>
              <w:rPr>
                <w:rFonts w:hint="eastAsia" w:ascii="宋体" w:hAnsi="宋体" w:cs="宋体"/>
              </w:rPr>
            </w:pPr>
            <w:r>
              <w:rPr>
                <w:rFonts w:hint="eastAsia" w:ascii="宋体" w:hAnsi="宋体" w:cs="宋体"/>
              </w:rPr>
              <w:t>偏离说明</w:t>
            </w:r>
          </w:p>
        </w:tc>
      </w:tr>
      <w:tr w14:paraId="23906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tcBorders>
              <w:top w:val="single" w:color="auto" w:sz="2" w:space="0"/>
            </w:tcBorders>
            <w:vAlign w:val="center"/>
          </w:tcPr>
          <w:p w14:paraId="17DE95C2">
            <w:pPr>
              <w:spacing w:line="240" w:lineRule="exact"/>
              <w:jc w:val="center"/>
              <w:rPr>
                <w:rFonts w:hint="eastAsia" w:ascii="宋体" w:hAnsi="宋体" w:cs="宋体"/>
              </w:rPr>
            </w:pPr>
            <w:r>
              <w:rPr>
                <w:rFonts w:hint="eastAsia" w:ascii="宋体" w:hAnsi="宋体" w:cs="宋体"/>
              </w:rPr>
              <w:t>1</w:t>
            </w:r>
          </w:p>
        </w:tc>
        <w:tc>
          <w:tcPr>
            <w:tcW w:w="3714" w:type="dxa"/>
            <w:tcBorders>
              <w:top w:val="single" w:color="auto" w:sz="2" w:space="0"/>
            </w:tcBorders>
            <w:vAlign w:val="center"/>
          </w:tcPr>
          <w:p w14:paraId="4A92B6D7">
            <w:pPr>
              <w:spacing w:line="240" w:lineRule="exact"/>
              <w:rPr>
                <w:rFonts w:hint="eastAsia" w:ascii="宋体" w:hAnsi="宋体" w:cs="宋体"/>
                <w:highlight w:val="yellow"/>
              </w:rPr>
            </w:pPr>
          </w:p>
        </w:tc>
        <w:tc>
          <w:tcPr>
            <w:tcW w:w="1122" w:type="dxa"/>
            <w:tcBorders>
              <w:top w:val="single" w:color="auto" w:sz="2" w:space="0"/>
            </w:tcBorders>
            <w:vAlign w:val="center"/>
          </w:tcPr>
          <w:p w14:paraId="6AFED1A5">
            <w:pPr>
              <w:spacing w:line="240" w:lineRule="exact"/>
              <w:jc w:val="center"/>
              <w:rPr>
                <w:rFonts w:hint="eastAsia" w:ascii="宋体" w:hAnsi="宋体" w:cs="宋体"/>
              </w:rPr>
            </w:pPr>
          </w:p>
        </w:tc>
        <w:tc>
          <w:tcPr>
            <w:tcW w:w="865" w:type="dxa"/>
            <w:tcBorders>
              <w:top w:val="single" w:color="auto" w:sz="2" w:space="0"/>
            </w:tcBorders>
            <w:vAlign w:val="center"/>
          </w:tcPr>
          <w:p w14:paraId="49872EF3">
            <w:pPr>
              <w:spacing w:line="240" w:lineRule="exact"/>
              <w:jc w:val="center"/>
              <w:rPr>
                <w:rFonts w:hint="eastAsia" w:ascii="宋体" w:hAnsi="宋体" w:cs="宋体"/>
              </w:rPr>
            </w:pPr>
          </w:p>
        </w:tc>
        <w:tc>
          <w:tcPr>
            <w:tcW w:w="3129" w:type="dxa"/>
            <w:tcBorders>
              <w:top w:val="single" w:color="auto" w:sz="2" w:space="0"/>
            </w:tcBorders>
            <w:vAlign w:val="center"/>
          </w:tcPr>
          <w:p w14:paraId="47144E63">
            <w:pPr>
              <w:spacing w:line="240" w:lineRule="exact"/>
              <w:jc w:val="center"/>
              <w:rPr>
                <w:rFonts w:hint="eastAsia" w:ascii="宋体" w:hAnsi="宋体" w:cs="宋体"/>
              </w:rPr>
            </w:pPr>
          </w:p>
        </w:tc>
      </w:tr>
      <w:tr w14:paraId="24EA2B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6535A67E">
            <w:pPr>
              <w:spacing w:line="240" w:lineRule="exact"/>
              <w:jc w:val="center"/>
              <w:rPr>
                <w:rFonts w:hint="eastAsia" w:ascii="宋体" w:hAnsi="宋体" w:cs="宋体"/>
              </w:rPr>
            </w:pPr>
            <w:r>
              <w:rPr>
                <w:rFonts w:hint="eastAsia" w:ascii="宋体" w:hAnsi="宋体" w:cs="宋体"/>
              </w:rPr>
              <w:t>2</w:t>
            </w:r>
          </w:p>
        </w:tc>
        <w:tc>
          <w:tcPr>
            <w:tcW w:w="3714" w:type="dxa"/>
            <w:vAlign w:val="center"/>
          </w:tcPr>
          <w:p w14:paraId="5D8634F6">
            <w:pPr>
              <w:spacing w:line="240" w:lineRule="exact"/>
              <w:rPr>
                <w:rFonts w:hint="eastAsia" w:ascii="宋体" w:hAnsi="宋体" w:cs="宋体"/>
                <w:highlight w:val="yellow"/>
              </w:rPr>
            </w:pPr>
          </w:p>
        </w:tc>
        <w:tc>
          <w:tcPr>
            <w:tcW w:w="1122" w:type="dxa"/>
            <w:vAlign w:val="center"/>
          </w:tcPr>
          <w:p w14:paraId="343C5C24">
            <w:pPr>
              <w:spacing w:line="240" w:lineRule="exact"/>
              <w:jc w:val="center"/>
              <w:rPr>
                <w:rFonts w:hint="eastAsia" w:ascii="宋体" w:hAnsi="宋体" w:cs="宋体"/>
              </w:rPr>
            </w:pPr>
          </w:p>
        </w:tc>
        <w:tc>
          <w:tcPr>
            <w:tcW w:w="865" w:type="dxa"/>
            <w:vAlign w:val="center"/>
          </w:tcPr>
          <w:p w14:paraId="1D9C5680">
            <w:pPr>
              <w:spacing w:line="240" w:lineRule="exact"/>
              <w:jc w:val="center"/>
              <w:rPr>
                <w:rFonts w:hint="eastAsia" w:ascii="宋体" w:hAnsi="宋体" w:cs="宋体"/>
              </w:rPr>
            </w:pPr>
          </w:p>
        </w:tc>
        <w:tc>
          <w:tcPr>
            <w:tcW w:w="3129" w:type="dxa"/>
            <w:vAlign w:val="center"/>
          </w:tcPr>
          <w:p w14:paraId="6AB8925B">
            <w:pPr>
              <w:spacing w:line="240" w:lineRule="exact"/>
              <w:jc w:val="center"/>
              <w:rPr>
                <w:rFonts w:hint="eastAsia" w:ascii="宋体" w:hAnsi="宋体" w:cs="宋体"/>
              </w:rPr>
            </w:pPr>
          </w:p>
        </w:tc>
      </w:tr>
      <w:tr w14:paraId="4DCBE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3E06B9EA">
            <w:pPr>
              <w:spacing w:line="240" w:lineRule="exact"/>
              <w:jc w:val="center"/>
              <w:rPr>
                <w:rFonts w:hint="eastAsia" w:ascii="宋体" w:hAnsi="宋体" w:cs="宋体"/>
              </w:rPr>
            </w:pPr>
            <w:r>
              <w:rPr>
                <w:rFonts w:hint="eastAsia" w:ascii="宋体" w:hAnsi="宋体" w:cs="宋体"/>
              </w:rPr>
              <w:t>3</w:t>
            </w:r>
          </w:p>
        </w:tc>
        <w:tc>
          <w:tcPr>
            <w:tcW w:w="3714" w:type="dxa"/>
            <w:vAlign w:val="center"/>
          </w:tcPr>
          <w:p w14:paraId="58BEDD2C">
            <w:pPr>
              <w:spacing w:line="240" w:lineRule="exact"/>
              <w:rPr>
                <w:rFonts w:hint="eastAsia" w:ascii="宋体" w:hAnsi="宋体" w:cs="宋体"/>
                <w:highlight w:val="yellow"/>
              </w:rPr>
            </w:pPr>
          </w:p>
        </w:tc>
        <w:tc>
          <w:tcPr>
            <w:tcW w:w="1122" w:type="dxa"/>
            <w:vAlign w:val="center"/>
          </w:tcPr>
          <w:p w14:paraId="018414F2">
            <w:pPr>
              <w:spacing w:line="240" w:lineRule="exact"/>
              <w:jc w:val="center"/>
              <w:rPr>
                <w:rFonts w:hint="eastAsia" w:ascii="宋体" w:hAnsi="宋体" w:cs="宋体"/>
              </w:rPr>
            </w:pPr>
          </w:p>
        </w:tc>
        <w:tc>
          <w:tcPr>
            <w:tcW w:w="865" w:type="dxa"/>
            <w:vAlign w:val="center"/>
          </w:tcPr>
          <w:p w14:paraId="00426307">
            <w:pPr>
              <w:spacing w:line="240" w:lineRule="exact"/>
              <w:jc w:val="center"/>
              <w:rPr>
                <w:rFonts w:hint="eastAsia" w:ascii="宋体" w:hAnsi="宋体" w:cs="宋体"/>
              </w:rPr>
            </w:pPr>
          </w:p>
        </w:tc>
        <w:tc>
          <w:tcPr>
            <w:tcW w:w="3129" w:type="dxa"/>
            <w:vAlign w:val="center"/>
          </w:tcPr>
          <w:p w14:paraId="5C71A79B">
            <w:pPr>
              <w:spacing w:line="240" w:lineRule="exact"/>
              <w:jc w:val="center"/>
              <w:rPr>
                <w:rFonts w:hint="eastAsia" w:ascii="宋体" w:hAnsi="宋体" w:cs="宋体"/>
              </w:rPr>
            </w:pPr>
          </w:p>
        </w:tc>
      </w:tr>
      <w:tr w14:paraId="6843D0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34D7CC05">
            <w:pPr>
              <w:spacing w:line="240" w:lineRule="exact"/>
              <w:jc w:val="center"/>
              <w:rPr>
                <w:rFonts w:hint="eastAsia" w:ascii="宋体" w:hAnsi="宋体" w:cs="宋体"/>
              </w:rPr>
            </w:pPr>
            <w:r>
              <w:rPr>
                <w:rFonts w:hint="eastAsia" w:ascii="宋体" w:hAnsi="宋体" w:cs="宋体"/>
              </w:rPr>
              <w:t>4</w:t>
            </w:r>
          </w:p>
        </w:tc>
        <w:tc>
          <w:tcPr>
            <w:tcW w:w="3714" w:type="dxa"/>
            <w:vAlign w:val="center"/>
          </w:tcPr>
          <w:p w14:paraId="2DC09199">
            <w:pPr>
              <w:spacing w:line="240" w:lineRule="exact"/>
              <w:rPr>
                <w:rFonts w:hint="eastAsia" w:ascii="宋体" w:hAnsi="宋体" w:cs="宋体"/>
                <w:highlight w:val="yellow"/>
              </w:rPr>
            </w:pPr>
          </w:p>
        </w:tc>
        <w:tc>
          <w:tcPr>
            <w:tcW w:w="1122" w:type="dxa"/>
            <w:vAlign w:val="center"/>
          </w:tcPr>
          <w:p w14:paraId="64F45EEC">
            <w:pPr>
              <w:spacing w:line="240" w:lineRule="exact"/>
              <w:jc w:val="center"/>
              <w:rPr>
                <w:rFonts w:hint="eastAsia" w:ascii="宋体" w:hAnsi="宋体" w:cs="宋体"/>
              </w:rPr>
            </w:pPr>
          </w:p>
        </w:tc>
        <w:tc>
          <w:tcPr>
            <w:tcW w:w="865" w:type="dxa"/>
            <w:vAlign w:val="center"/>
          </w:tcPr>
          <w:p w14:paraId="2B27AE3D">
            <w:pPr>
              <w:spacing w:line="240" w:lineRule="exact"/>
              <w:jc w:val="center"/>
              <w:rPr>
                <w:rFonts w:hint="eastAsia" w:ascii="宋体" w:hAnsi="宋体" w:cs="宋体"/>
              </w:rPr>
            </w:pPr>
          </w:p>
        </w:tc>
        <w:tc>
          <w:tcPr>
            <w:tcW w:w="3129" w:type="dxa"/>
            <w:vAlign w:val="center"/>
          </w:tcPr>
          <w:p w14:paraId="5760988F">
            <w:pPr>
              <w:spacing w:line="240" w:lineRule="exact"/>
              <w:jc w:val="center"/>
              <w:rPr>
                <w:rFonts w:hint="eastAsia" w:ascii="宋体" w:hAnsi="宋体" w:cs="宋体"/>
              </w:rPr>
            </w:pPr>
          </w:p>
        </w:tc>
      </w:tr>
      <w:tr w14:paraId="05661A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6FA4B195">
            <w:pPr>
              <w:spacing w:line="240" w:lineRule="exact"/>
              <w:jc w:val="center"/>
              <w:rPr>
                <w:rFonts w:hint="eastAsia" w:ascii="宋体" w:hAnsi="宋体" w:cs="宋体"/>
              </w:rPr>
            </w:pPr>
            <w:r>
              <w:rPr>
                <w:rFonts w:hint="eastAsia" w:ascii="宋体" w:hAnsi="宋体" w:cs="宋体"/>
              </w:rPr>
              <w:t>5</w:t>
            </w:r>
          </w:p>
        </w:tc>
        <w:tc>
          <w:tcPr>
            <w:tcW w:w="3714" w:type="dxa"/>
            <w:vAlign w:val="center"/>
          </w:tcPr>
          <w:p w14:paraId="24953EED">
            <w:pPr>
              <w:spacing w:line="240" w:lineRule="exact"/>
              <w:rPr>
                <w:rFonts w:hint="eastAsia" w:ascii="宋体" w:hAnsi="宋体" w:cs="宋体"/>
                <w:highlight w:val="yellow"/>
              </w:rPr>
            </w:pPr>
          </w:p>
        </w:tc>
        <w:tc>
          <w:tcPr>
            <w:tcW w:w="1122" w:type="dxa"/>
            <w:vAlign w:val="center"/>
          </w:tcPr>
          <w:p w14:paraId="7783C52F">
            <w:pPr>
              <w:spacing w:line="240" w:lineRule="exact"/>
              <w:jc w:val="center"/>
              <w:rPr>
                <w:rFonts w:hint="eastAsia" w:ascii="宋体" w:hAnsi="宋体" w:cs="宋体"/>
              </w:rPr>
            </w:pPr>
          </w:p>
        </w:tc>
        <w:tc>
          <w:tcPr>
            <w:tcW w:w="865" w:type="dxa"/>
            <w:vAlign w:val="center"/>
          </w:tcPr>
          <w:p w14:paraId="57D98671">
            <w:pPr>
              <w:spacing w:line="240" w:lineRule="exact"/>
              <w:jc w:val="center"/>
              <w:rPr>
                <w:rFonts w:hint="eastAsia" w:ascii="宋体" w:hAnsi="宋体" w:cs="宋体"/>
              </w:rPr>
            </w:pPr>
          </w:p>
        </w:tc>
        <w:tc>
          <w:tcPr>
            <w:tcW w:w="3129" w:type="dxa"/>
            <w:vAlign w:val="center"/>
          </w:tcPr>
          <w:p w14:paraId="6E24277B">
            <w:pPr>
              <w:spacing w:line="240" w:lineRule="exact"/>
              <w:jc w:val="center"/>
              <w:rPr>
                <w:rFonts w:hint="eastAsia" w:ascii="宋体" w:hAnsi="宋体" w:cs="宋体"/>
              </w:rPr>
            </w:pPr>
          </w:p>
        </w:tc>
      </w:tr>
      <w:tr w14:paraId="7063C2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55C705DC">
            <w:pPr>
              <w:spacing w:line="240" w:lineRule="exact"/>
              <w:jc w:val="center"/>
              <w:rPr>
                <w:rFonts w:hint="eastAsia" w:ascii="宋体" w:hAnsi="宋体" w:cs="宋体"/>
              </w:rPr>
            </w:pPr>
            <w:r>
              <w:rPr>
                <w:rFonts w:hint="eastAsia" w:ascii="宋体" w:hAnsi="宋体" w:cs="宋体"/>
              </w:rPr>
              <w:t>6</w:t>
            </w:r>
          </w:p>
        </w:tc>
        <w:tc>
          <w:tcPr>
            <w:tcW w:w="3714" w:type="dxa"/>
            <w:vAlign w:val="center"/>
          </w:tcPr>
          <w:p w14:paraId="0722AEF8">
            <w:pPr>
              <w:spacing w:line="240" w:lineRule="exact"/>
              <w:rPr>
                <w:rFonts w:hint="eastAsia" w:ascii="宋体" w:hAnsi="宋体" w:cs="宋体"/>
                <w:highlight w:val="yellow"/>
              </w:rPr>
            </w:pPr>
          </w:p>
        </w:tc>
        <w:tc>
          <w:tcPr>
            <w:tcW w:w="1122" w:type="dxa"/>
            <w:vAlign w:val="center"/>
          </w:tcPr>
          <w:p w14:paraId="77521738">
            <w:pPr>
              <w:spacing w:line="240" w:lineRule="exact"/>
              <w:jc w:val="center"/>
              <w:rPr>
                <w:rFonts w:hint="eastAsia" w:ascii="宋体" w:hAnsi="宋体" w:cs="宋体"/>
              </w:rPr>
            </w:pPr>
          </w:p>
        </w:tc>
        <w:tc>
          <w:tcPr>
            <w:tcW w:w="865" w:type="dxa"/>
            <w:vAlign w:val="center"/>
          </w:tcPr>
          <w:p w14:paraId="4184698B">
            <w:pPr>
              <w:spacing w:line="240" w:lineRule="exact"/>
              <w:jc w:val="center"/>
              <w:rPr>
                <w:rFonts w:hint="eastAsia" w:ascii="宋体" w:hAnsi="宋体" w:cs="宋体"/>
              </w:rPr>
            </w:pPr>
          </w:p>
        </w:tc>
        <w:tc>
          <w:tcPr>
            <w:tcW w:w="3129" w:type="dxa"/>
            <w:vAlign w:val="center"/>
          </w:tcPr>
          <w:p w14:paraId="030A7A92">
            <w:pPr>
              <w:spacing w:line="240" w:lineRule="exact"/>
              <w:jc w:val="center"/>
              <w:rPr>
                <w:rFonts w:hint="eastAsia" w:ascii="宋体" w:hAnsi="宋体" w:cs="宋体"/>
              </w:rPr>
            </w:pPr>
          </w:p>
        </w:tc>
      </w:tr>
      <w:tr w14:paraId="298900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01056AEA">
            <w:pPr>
              <w:spacing w:line="240" w:lineRule="exact"/>
              <w:jc w:val="center"/>
              <w:rPr>
                <w:rFonts w:hint="eastAsia" w:ascii="宋体" w:hAnsi="宋体" w:cs="宋体"/>
              </w:rPr>
            </w:pPr>
            <w:r>
              <w:rPr>
                <w:rFonts w:hint="eastAsia" w:ascii="宋体" w:hAnsi="宋体" w:cs="宋体"/>
              </w:rPr>
              <w:t>7</w:t>
            </w:r>
          </w:p>
        </w:tc>
        <w:tc>
          <w:tcPr>
            <w:tcW w:w="3714" w:type="dxa"/>
            <w:vAlign w:val="center"/>
          </w:tcPr>
          <w:p w14:paraId="1AD968CB">
            <w:pPr>
              <w:spacing w:line="240" w:lineRule="exact"/>
              <w:rPr>
                <w:rFonts w:hint="eastAsia" w:ascii="宋体" w:hAnsi="宋体" w:cs="宋体"/>
                <w:highlight w:val="yellow"/>
              </w:rPr>
            </w:pPr>
          </w:p>
        </w:tc>
        <w:tc>
          <w:tcPr>
            <w:tcW w:w="1122" w:type="dxa"/>
            <w:vAlign w:val="center"/>
          </w:tcPr>
          <w:p w14:paraId="58D76E60">
            <w:pPr>
              <w:spacing w:line="240" w:lineRule="exact"/>
              <w:jc w:val="center"/>
              <w:rPr>
                <w:rFonts w:hint="eastAsia" w:ascii="宋体" w:hAnsi="宋体" w:cs="宋体"/>
              </w:rPr>
            </w:pPr>
          </w:p>
        </w:tc>
        <w:tc>
          <w:tcPr>
            <w:tcW w:w="865" w:type="dxa"/>
            <w:vAlign w:val="center"/>
          </w:tcPr>
          <w:p w14:paraId="28AA230C">
            <w:pPr>
              <w:spacing w:line="240" w:lineRule="exact"/>
              <w:jc w:val="center"/>
              <w:rPr>
                <w:rFonts w:hint="eastAsia" w:ascii="宋体" w:hAnsi="宋体" w:cs="宋体"/>
              </w:rPr>
            </w:pPr>
          </w:p>
        </w:tc>
        <w:tc>
          <w:tcPr>
            <w:tcW w:w="3129" w:type="dxa"/>
            <w:vAlign w:val="center"/>
          </w:tcPr>
          <w:p w14:paraId="5BCB6302">
            <w:pPr>
              <w:spacing w:line="240" w:lineRule="exact"/>
              <w:jc w:val="center"/>
              <w:rPr>
                <w:rFonts w:hint="eastAsia" w:ascii="宋体" w:hAnsi="宋体" w:cs="宋体"/>
              </w:rPr>
            </w:pPr>
          </w:p>
        </w:tc>
      </w:tr>
      <w:tr w14:paraId="4F968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5BCFDC94">
            <w:pPr>
              <w:spacing w:line="240" w:lineRule="exact"/>
              <w:jc w:val="center"/>
              <w:rPr>
                <w:rFonts w:hint="eastAsia" w:ascii="宋体" w:hAnsi="宋体" w:cs="宋体"/>
              </w:rPr>
            </w:pPr>
            <w:r>
              <w:rPr>
                <w:rFonts w:hint="eastAsia" w:ascii="宋体" w:hAnsi="宋体" w:cs="宋体"/>
              </w:rPr>
              <w:t>8</w:t>
            </w:r>
          </w:p>
        </w:tc>
        <w:tc>
          <w:tcPr>
            <w:tcW w:w="3714" w:type="dxa"/>
            <w:vAlign w:val="center"/>
          </w:tcPr>
          <w:p w14:paraId="55094CDB">
            <w:pPr>
              <w:spacing w:line="240" w:lineRule="exact"/>
              <w:rPr>
                <w:rFonts w:hint="eastAsia" w:ascii="宋体" w:hAnsi="宋体" w:cs="宋体"/>
                <w:highlight w:val="yellow"/>
              </w:rPr>
            </w:pPr>
          </w:p>
        </w:tc>
        <w:tc>
          <w:tcPr>
            <w:tcW w:w="1122" w:type="dxa"/>
            <w:vAlign w:val="center"/>
          </w:tcPr>
          <w:p w14:paraId="3FF12641">
            <w:pPr>
              <w:spacing w:line="240" w:lineRule="exact"/>
              <w:jc w:val="center"/>
              <w:rPr>
                <w:rFonts w:hint="eastAsia" w:ascii="宋体" w:hAnsi="宋体" w:cs="宋体"/>
              </w:rPr>
            </w:pPr>
          </w:p>
        </w:tc>
        <w:tc>
          <w:tcPr>
            <w:tcW w:w="865" w:type="dxa"/>
            <w:vAlign w:val="center"/>
          </w:tcPr>
          <w:p w14:paraId="44379ECD">
            <w:pPr>
              <w:spacing w:line="240" w:lineRule="exact"/>
              <w:jc w:val="center"/>
              <w:rPr>
                <w:rFonts w:hint="eastAsia" w:ascii="宋体" w:hAnsi="宋体" w:cs="宋体"/>
              </w:rPr>
            </w:pPr>
          </w:p>
        </w:tc>
        <w:tc>
          <w:tcPr>
            <w:tcW w:w="3129" w:type="dxa"/>
            <w:vAlign w:val="center"/>
          </w:tcPr>
          <w:p w14:paraId="02BEF541">
            <w:pPr>
              <w:spacing w:line="240" w:lineRule="exact"/>
              <w:jc w:val="center"/>
              <w:rPr>
                <w:rFonts w:hint="eastAsia" w:ascii="宋体" w:hAnsi="宋体" w:cs="宋体"/>
              </w:rPr>
            </w:pPr>
          </w:p>
        </w:tc>
      </w:tr>
      <w:tr w14:paraId="1AA5B6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19A78E0A">
            <w:pPr>
              <w:spacing w:line="240" w:lineRule="exact"/>
              <w:jc w:val="center"/>
              <w:rPr>
                <w:rFonts w:hint="eastAsia" w:ascii="宋体" w:hAnsi="宋体" w:cs="宋体"/>
              </w:rPr>
            </w:pPr>
            <w:r>
              <w:rPr>
                <w:rFonts w:hint="eastAsia" w:ascii="宋体" w:hAnsi="宋体" w:cs="宋体"/>
              </w:rPr>
              <w:t>9</w:t>
            </w:r>
          </w:p>
        </w:tc>
        <w:tc>
          <w:tcPr>
            <w:tcW w:w="3714" w:type="dxa"/>
            <w:vAlign w:val="center"/>
          </w:tcPr>
          <w:p w14:paraId="361CB3FF">
            <w:pPr>
              <w:spacing w:line="240" w:lineRule="exact"/>
              <w:rPr>
                <w:rFonts w:hint="eastAsia" w:ascii="宋体" w:hAnsi="宋体" w:cs="宋体"/>
                <w:highlight w:val="yellow"/>
              </w:rPr>
            </w:pPr>
          </w:p>
        </w:tc>
        <w:tc>
          <w:tcPr>
            <w:tcW w:w="1122" w:type="dxa"/>
            <w:vAlign w:val="center"/>
          </w:tcPr>
          <w:p w14:paraId="36A57F78">
            <w:pPr>
              <w:spacing w:line="240" w:lineRule="exact"/>
              <w:jc w:val="center"/>
              <w:rPr>
                <w:rFonts w:hint="eastAsia" w:ascii="宋体" w:hAnsi="宋体" w:cs="宋体"/>
              </w:rPr>
            </w:pPr>
          </w:p>
        </w:tc>
        <w:tc>
          <w:tcPr>
            <w:tcW w:w="865" w:type="dxa"/>
            <w:vAlign w:val="center"/>
          </w:tcPr>
          <w:p w14:paraId="2CA07DE2">
            <w:pPr>
              <w:spacing w:line="240" w:lineRule="exact"/>
              <w:jc w:val="center"/>
              <w:rPr>
                <w:rFonts w:hint="eastAsia" w:ascii="宋体" w:hAnsi="宋体" w:cs="宋体"/>
              </w:rPr>
            </w:pPr>
          </w:p>
        </w:tc>
        <w:tc>
          <w:tcPr>
            <w:tcW w:w="3129" w:type="dxa"/>
            <w:vAlign w:val="center"/>
          </w:tcPr>
          <w:p w14:paraId="1CF55C21">
            <w:pPr>
              <w:spacing w:line="240" w:lineRule="exact"/>
              <w:jc w:val="center"/>
              <w:rPr>
                <w:rFonts w:hint="eastAsia" w:ascii="宋体" w:hAnsi="宋体" w:cs="宋体"/>
              </w:rPr>
            </w:pPr>
          </w:p>
        </w:tc>
      </w:tr>
      <w:tr w14:paraId="27879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407AE2C6">
            <w:pPr>
              <w:spacing w:line="240" w:lineRule="exact"/>
              <w:jc w:val="center"/>
              <w:rPr>
                <w:rFonts w:hint="eastAsia" w:ascii="宋体" w:hAnsi="宋体" w:cs="宋体"/>
              </w:rPr>
            </w:pPr>
            <w:r>
              <w:rPr>
                <w:rFonts w:hint="eastAsia" w:ascii="宋体" w:hAnsi="宋体" w:cs="宋体"/>
              </w:rPr>
              <w:t>10</w:t>
            </w:r>
          </w:p>
        </w:tc>
        <w:tc>
          <w:tcPr>
            <w:tcW w:w="3714" w:type="dxa"/>
            <w:vAlign w:val="center"/>
          </w:tcPr>
          <w:p w14:paraId="70CEA02F">
            <w:pPr>
              <w:spacing w:line="240" w:lineRule="exact"/>
              <w:rPr>
                <w:rFonts w:hint="eastAsia" w:ascii="宋体" w:hAnsi="宋体" w:cs="宋体"/>
                <w:highlight w:val="yellow"/>
              </w:rPr>
            </w:pPr>
          </w:p>
        </w:tc>
        <w:tc>
          <w:tcPr>
            <w:tcW w:w="1122" w:type="dxa"/>
            <w:vAlign w:val="center"/>
          </w:tcPr>
          <w:p w14:paraId="6BFB92C3">
            <w:pPr>
              <w:spacing w:line="240" w:lineRule="exact"/>
              <w:jc w:val="center"/>
              <w:rPr>
                <w:rFonts w:hint="eastAsia" w:ascii="宋体" w:hAnsi="宋体" w:cs="宋体"/>
              </w:rPr>
            </w:pPr>
          </w:p>
        </w:tc>
        <w:tc>
          <w:tcPr>
            <w:tcW w:w="865" w:type="dxa"/>
            <w:vAlign w:val="center"/>
          </w:tcPr>
          <w:p w14:paraId="61072EC5">
            <w:pPr>
              <w:spacing w:line="240" w:lineRule="exact"/>
              <w:jc w:val="center"/>
              <w:rPr>
                <w:rFonts w:hint="eastAsia" w:ascii="宋体" w:hAnsi="宋体" w:cs="宋体"/>
              </w:rPr>
            </w:pPr>
          </w:p>
        </w:tc>
        <w:tc>
          <w:tcPr>
            <w:tcW w:w="3129" w:type="dxa"/>
            <w:vAlign w:val="center"/>
          </w:tcPr>
          <w:p w14:paraId="2A431D7D">
            <w:pPr>
              <w:spacing w:line="240" w:lineRule="exact"/>
              <w:jc w:val="center"/>
              <w:rPr>
                <w:rFonts w:hint="eastAsia" w:ascii="宋体" w:hAnsi="宋体" w:cs="宋体"/>
              </w:rPr>
            </w:pPr>
          </w:p>
        </w:tc>
      </w:tr>
      <w:tr w14:paraId="0BD90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4954A5C8">
            <w:pPr>
              <w:spacing w:line="240" w:lineRule="exact"/>
              <w:jc w:val="center"/>
              <w:rPr>
                <w:rFonts w:hint="eastAsia" w:ascii="宋体" w:hAnsi="宋体" w:cs="宋体"/>
              </w:rPr>
            </w:pPr>
            <w:r>
              <w:rPr>
                <w:rFonts w:hint="eastAsia" w:ascii="宋体" w:hAnsi="宋体" w:cs="宋体"/>
              </w:rPr>
              <w:t>11</w:t>
            </w:r>
          </w:p>
        </w:tc>
        <w:tc>
          <w:tcPr>
            <w:tcW w:w="3714" w:type="dxa"/>
            <w:vAlign w:val="center"/>
          </w:tcPr>
          <w:p w14:paraId="7ED7D630">
            <w:pPr>
              <w:spacing w:line="240" w:lineRule="exact"/>
              <w:rPr>
                <w:rFonts w:hint="eastAsia" w:ascii="宋体" w:hAnsi="宋体" w:cs="宋体"/>
                <w:highlight w:val="yellow"/>
              </w:rPr>
            </w:pPr>
          </w:p>
        </w:tc>
        <w:tc>
          <w:tcPr>
            <w:tcW w:w="1122" w:type="dxa"/>
            <w:vAlign w:val="center"/>
          </w:tcPr>
          <w:p w14:paraId="6AF06A21">
            <w:pPr>
              <w:spacing w:line="240" w:lineRule="exact"/>
              <w:jc w:val="center"/>
              <w:rPr>
                <w:rFonts w:hint="eastAsia" w:ascii="宋体" w:hAnsi="宋体" w:cs="宋体"/>
              </w:rPr>
            </w:pPr>
          </w:p>
        </w:tc>
        <w:tc>
          <w:tcPr>
            <w:tcW w:w="865" w:type="dxa"/>
            <w:vAlign w:val="center"/>
          </w:tcPr>
          <w:p w14:paraId="2E2D898F">
            <w:pPr>
              <w:spacing w:line="240" w:lineRule="exact"/>
              <w:jc w:val="center"/>
              <w:rPr>
                <w:rFonts w:hint="eastAsia" w:ascii="宋体" w:hAnsi="宋体" w:cs="宋体"/>
              </w:rPr>
            </w:pPr>
          </w:p>
        </w:tc>
        <w:tc>
          <w:tcPr>
            <w:tcW w:w="3129" w:type="dxa"/>
            <w:vAlign w:val="center"/>
          </w:tcPr>
          <w:p w14:paraId="4BAE4FA1">
            <w:pPr>
              <w:spacing w:line="240" w:lineRule="exact"/>
              <w:jc w:val="center"/>
              <w:rPr>
                <w:rFonts w:hint="eastAsia" w:ascii="宋体" w:hAnsi="宋体" w:cs="宋体"/>
              </w:rPr>
            </w:pPr>
          </w:p>
        </w:tc>
      </w:tr>
      <w:tr w14:paraId="7C9A9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270A1697">
            <w:pPr>
              <w:spacing w:line="240" w:lineRule="exact"/>
              <w:jc w:val="center"/>
              <w:rPr>
                <w:rFonts w:hint="eastAsia" w:ascii="宋体" w:hAnsi="宋体" w:cs="宋体"/>
              </w:rPr>
            </w:pPr>
            <w:r>
              <w:rPr>
                <w:rFonts w:hint="eastAsia" w:ascii="宋体" w:hAnsi="宋体" w:cs="宋体"/>
              </w:rPr>
              <w:t>12</w:t>
            </w:r>
          </w:p>
        </w:tc>
        <w:tc>
          <w:tcPr>
            <w:tcW w:w="3714" w:type="dxa"/>
            <w:vAlign w:val="center"/>
          </w:tcPr>
          <w:p w14:paraId="666E3546">
            <w:pPr>
              <w:spacing w:line="240" w:lineRule="exact"/>
              <w:rPr>
                <w:rFonts w:hint="eastAsia" w:ascii="宋体" w:hAnsi="宋体" w:cs="宋体"/>
                <w:highlight w:val="yellow"/>
              </w:rPr>
            </w:pPr>
          </w:p>
        </w:tc>
        <w:tc>
          <w:tcPr>
            <w:tcW w:w="1122" w:type="dxa"/>
            <w:vAlign w:val="center"/>
          </w:tcPr>
          <w:p w14:paraId="1CA7828B">
            <w:pPr>
              <w:spacing w:line="240" w:lineRule="exact"/>
              <w:jc w:val="center"/>
              <w:rPr>
                <w:rFonts w:hint="eastAsia" w:ascii="宋体" w:hAnsi="宋体" w:cs="宋体"/>
              </w:rPr>
            </w:pPr>
          </w:p>
        </w:tc>
        <w:tc>
          <w:tcPr>
            <w:tcW w:w="865" w:type="dxa"/>
            <w:vAlign w:val="center"/>
          </w:tcPr>
          <w:p w14:paraId="58EA0C1F">
            <w:pPr>
              <w:spacing w:line="240" w:lineRule="exact"/>
              <w:jc w:val="center"/>
              <w:rPr>
                <w:rFonts w:hint="eastAsia" w:ascii="宋体" w:hAnsi="宋体" w:cs="宋体"/>
              </w:rPr>
            </w:pPr>
          </w:p>
        </w:tc>
        <w:tc>
          <w:tcPr>
            <w:tcW w:w="3129" w:type="dxa"/>
            <w:vAlign w:val="center"/>
          </w:tcPr>
          <w:p w14:paraId="6D1C2BC7">
            <w:pPr>
              <w:spacing w:line="240" w:lineRule="exact"/>
              <w:jc w:val="center"/>
              <w:rPr>
                <w:rFonts w:hint="eastAsia" w:ascii="宋体" w:hAnsi="宋体" w:cs="宋体"/>
              </w:rPr>
            </w:pPr>
          </w:p>
        </w:tc>
      </w:tr>
      <w:tr w14:paraId="3C5958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426D9844">
            <w:pPr>
              <w:spacing w:line="240" w:lineRule="exact"/>
              <w:jc w:val="center"/>
              <w:rPr>
                <w:rFonts w:hint="eastAsia" w:ascii="宋体" w:hAnsi="宋体" w:cs="宋体"/>
              </w:rPr>
            </w:pPr>
            <w:r>
              <w:rPr>
                <w:rFonts w:hint="eastAsia" w:ascii="宋体" w:hAnsi="宋体" w:cs="宋体"/>
              </w:rPr>
              <w:t>13</w:t>
            </w:r>
          </w:p>
        </w:tc>
        <w:tc>
          <w:tcPr>
            <w:tcW w:w="3714" w:type="dxa"/>
            <w:vAlign w:val="center"/>
          </w:tcPr>
          <w:p w14:paraId="0A8D1ED6">
            <w:pPr>
              <w:spacing w:line="240" w:lineRule="exact"/>
              <w:rPr>
                <w:rFonts w:hint="eastAsia" w:ascii="宋体" w:hAnsi="宋体" w:cs="宋体"/>
                <w:highlight w:val="yellow"/>
              </w:rPr>
            </w:pPr>
          </w:p>
        </w:tc>
        <w:tc>
          <w:tcPr>
            <w:tcW w:w="1122" w:type="dxa"/>
            <w:vAlign w:val="center"/>
          </w:tcPr>
          <w:p w14:paraId="44FA9129">
            <w:pPr>
              <w:spacing w:line="240" w:lineRule="exact"/>
              <w:jc w:val="center"/>
              <w:rPr>
                <w:rFonts w:hint="eastAsia" w:ascii="宋体" w:hAnsi="宋体" w:cs="宋体"/>
              </w:rPr>
            </w:pPr>
          </w:p>
        </w:tc>
        <w:tc>
          <w:tcPr>
            <w:tcW w:w="865" w:type="dxa"/>
            <w:vAlign w:val="center"/>
          </w:tcPr>
          <w:p w14:paraId="7BCA1700">
            <w:pPr>
              <w:spacing w:line="240" w:lineRule="exact"/>
              <w:jc w:val="center"/>
              <w:rPr>
                <w:rFonts w:hint="eastAsia" w:ascii="宋体" w:hAnsi="宋体" w:cs="宋体"/>
              </w:rPr>
            </w:pPr>
          </w:p>
        </w:tc>
        <w:tc>
          <w:tcPr>
            <w:tcW w:w="3129" w:type="dxa"/>
            <w:vAlign w:val="center"/>
          </w:tcPr>
          <w:p w14:paraId="25CE59EC">
            <w:pPr>
              <w:spacing w:line="240" w:lineRule="exact"/>
              <w:jc w:val="center"/>
              <w:rPr>
                <w:rFonts w:hint="eastAsia" w:ascii="宋体" w:hAnsi="宋体" w:cs="宋体"/>
              </w:rPr>
            </w:pPr>
          </w:p>
        </w:tc>
      </w:tr>
      <w:tr w14:paraId="15670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vAlign w:val="center"/>
          </w:tcPr>
          <w:p w14:paraId="42D095FD">
            <w:pPr>
              <w:spacing w:line="240" w:lineRule="exact"/>
              <w:jc w:val="center"/>
              <w:rPr>
                <w:rFonts w:hint="eastAsia" w:ascii="宋体" w:hAnsi="宋体" w:cs="宋体"/>
              </w:rPr>
            </w:pPr>
            <w:r>
              <w:rPr>
                <w:rFonts w:hint="eastAsia" w:ascii="宋体" w:hAnsi="宋体" w:cs="宋体"/>
              </w:rPr>
              <w:t>14</w:t>
            </w:r>
          </w:p>
        </w:tc>
        <w:tc>
          <w:tcPr>
            <w:tcW w:w="3714" w:type="dxa"/>
            <w:vAlign w:val="center"/>
          </w:tcPr>
          <w:p w14:paraId="1609D454">
            <w:pPr>
              <w:spacing w:line="240" w:lineRule="exact"/>
              <w:rPr>
                <w:rFonts w:hint="eastAsia" w:ascii="宋体" w:hAnsi="宋体" w:cs="宋体"/>
                <w:highlight w:val="yellow"/>
              </w:rPr>
            </w:pPr>
          </w:p>
        </w:tc>
        <w:tc>
          <w:tcPr>
            <w:tcW w:w="1122" w:type="dxa"/>
            <w:vAlign w:val="center"/>
          </w:tcPr>
          <w:p w14:paraId="256B4D90">
            <w:pPr>
              <w:spacing w:line="240" w:lineRule="exact"/>
              <w:jc w:val="center"/>
              <w:rPr>
                <w:rFonts w:hint="eastAsia" w:ascii="宋体" w:hAnsi="宋体" w:cs="宋体"/>
              </w:rPr>
            </w:pPr>
          </w:p>
        </w:tc>
        <w:tc>
          <w:tcPr>
            <w:tcW w:w="865" w:type="dxa"/>
            <w:vAlign w:val="center"/>
          </w:tcPr>
          <w:p w14:paraId="7A2C218D">
            <w:pPr>
              <w:spacing w:line="240" w:lineRule="exact"/>
              <w:jc w:val="center"/>
              <w:rPr>
                <w:rFonts w:hint="eastAsia" w:ascii="宋体" w:hAnsi="宋体" w:cs="宋体"/>
              </w:rPr>
            </w:pPr>
          </w:p>
        </w:tc>
        <w:tc>
          <w:tcPr>
            <w:tcW w:w="3129" w:type="dxa"/>
            <w:vAlign w:val="center"/>
          </w:tcPr>
          <w:p w14:paraId="723004B0">
            <w:pPr>
              <w:spacing w:line="240" w:lineRule="exact"/>
              <w:jc w:val="center"/>
              <w:rPr>
                <w:rFonts w:hint="eastAsia" w:ascii="宋体" w:hAnsi="宋体" w:cs="宋体"/>
              </w:rPr>
            </w:pPr>
          </w:p>
        </w:tc>
      </w:tr>
    </w:tbl>
    <w:p w14:paraId="2F3D2053">
      <w:pPr>
        <w:spacing w:line="360" w:lineRule="auto"/>
        <w:ind w:left="945" w:hanging="945" w:hangingChars="450"/>
        <w:rPr>
          <w:rFonts w:hint="eastAsia" w:ascii="宋体" w:hAnsi="宋体" w:cs="宋体"/>
        </w:rPr>
      </w:pPr>
      <w:r>
        <w:rPr>
          <w:rFonts w:hint="eastAsia" w:ascii="宋体" w:hAnsi="宋体" w:cs="宋体"/>
        </w:rPr>
        <w:t>说明：1、响应供应商必须对应</w:t>
      </w:r>
      <w:r>
        <w:rPr>
          <w:rFonts w:hint="eastAsia" w:ascii="宋体" w:hAnsi="宋体" w:cs="宋体"/>
          <w:lang w:val="en-US" w:eastAsia="zh-CN"/>
        </w:rPr>
        <w:t>竞价</w:t>
      </w:r>
      <w:r>
        <w:rPr>
          <w:rFonts w:hint="eastAsia" w:ascii="宋体" w:hAnsi="宋体" w:cs="宋体"/>
        </w:rPr>
        <w:t>文件的第四章合同条款逐条应答并按要求填写上表</w:t>
      </w:r>
    </w:p>
    <w:p w14:paraId="6CEE797C">
      <w:pPr>
        <w:spacing w:line="360" w:lineRule="auto"/>
        <w:ind w:left="945" w:leftChars="300" w:hanging="315" w:hangingChars="150"/>
        <w:rPr>
          <w:rFonts w:hint="eastAsia" w:ascii="宋体" w:hAnsi="宋体" w:cs="宋体"/>
        </w:rPr>
      </w:pPr>
      <w:r>
        <w:rPr>
          <w:rFonts w:hint="eastAsia" w:ascii="宋体" w:hAnsi="宋体" w:cs="宋体"/>
        </w:rPr>
        <w:t>2、对完全响应或有优于的条目在上表相应列中标注“√”，并简述优于的内容。对有负偏离的条目在上表相应列中标注“×”，并简述负偏离内容。</w:t>
      </w:r>
    </w:p>
    <w:p w14:paraId="1A34074A">
      <w:pPr>
        <w:spacing w:line="360" w:lineRule="auto"/>
        <w:ind w:left="5040" w:leftChars="750" w:hanging="3465" w:hangingChars="1650"/>
        <w:rPr>
          <w:rFonts w:ascii="宋体" w:hAnsi="宋体"/>
          <w:color w:val="auto"/>
          <w:highlight w:val="none"/>
          <w:u w:val="single"/>
        </w:rPr>
      </w:pPr>
      <w:r>
        <w:rPr>
          <w:rFonts w:hint="eastAsia" w:ascii="宋体" w:hAnsi="宋体" w:cs="宋体"/>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7E999FB7">
      <w:pPr>
        <w:spacing w:line="360" w:lineRule="auto"/>
        <w:ind w:left="0" w:leftChars="0" w:firstLine="2940" w:firstLineChars="140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3674D785">
      <w:pPr>
        <w:spacing w:line="360" w:lineRule="auto"/>
        <w:ind w:leftChars="700"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E414B14">
      <w:pPr>
        <w:spacing w:line="360" w:lineRule="auto"/>
        <w:ind w:firstLine="4935" w:firstLineChars="2350"/>
        <w:rPr>
          <w:rFonts w:hint="eastAsia" w:ascii="宋体" w:hAnsi="宋体" w:cs="宋体"/>
        </w:rPr>
      </w:pPr>
    </w:p>
    <w:p w14:paraId="1E848A1A">
      <w:pPr>
        <w:rPr>
          <w:rFonts w:ascii="宋体" w:hAnsi="宋体" w:cs="宋体"/>
          <w:color w:val="auto"/>
          <w:szCs w:val="21"/>
          <w:highlight w:val="none"/>
        </w:rPr>
      </w:pPr>
      <w:r>
        <w:rPr>
          <w:rFonts w:ascii="宋体" w:hAnsi="宋体" w:cs="宋体"/>
          <w:color w:val="auto"/>
          <w:szCs w:val="21"/>
          <w:highlight w:val="none"/>
        </w:rPr>
        <w:br w:type="page"/>
      </w:r>
    </w:p>
    <w:p w14:paraId="14D294D1">
      <w:pPr>
        <w:pStyle w:val="10"/>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 xml:space="preserve"> </w:t>
      </w:r>
      <w:r>
        <w:rPr>
          <w:rFonts w:hint="eastAsia" w:ascii="宋体" w:hAnsi="宋体"/>
          <w:b/>
          <w:bCs/>
          <w:color w:val="auto"/>
          <w:highlight w:val="none"/>
        </w:rPr>
        <w:t>采购代理服务费承诺书</w:t>
      </w:r>
    </w:p>
    <w:p w14:paraId="079D4BC4">
      <w:pPr>
        <w:spacing w:line="360" w:lineRule="auto"/>
        <w:rPr>
          <w:rFonts w:ascii="宋体" w:hAnsi="宋体"/>
          <w:b/>
          <w:bCs/>
          <w:color w:val="auto"/>
          <w:szCs w:val="21"/>
          <w:highlight w:val="none"/>
        </w:rPr>
      </w:pPr>
    </w:p>
    <w:p w14:paraId="056DE2BF">
      <w:pPr>
        <w:pStyle w:val="10"/>
        <w:spacing w:line="360" w:lineRule="auto"/>
        <w:jc w:val="center"/>
        <w:rPr>
          <w:b/>
          <w:bCs/>
          <w:color w:val="auto"/>
          <w:sz w:val="32"/>
          <w:szCs w:val="32"/>
          <w:highlight w:val="none"/>
        </w:rPr>
      </w:pPr>
      <w:bookmarkStart w:id="20" w:name="_Toc385940918"/>
      <w:r>
        <w:rPr>
          <w:rFonts w:hint="eastAsia"/>
          <w:b/>
          <w:bCs/>
          <w:color w:val="auto"/>
          <w:sz w:val="32"/>
          <w:szCs w:val="32"/>
          <w:highlight w:val="none"/>
        </w:rPr>
        <w:t>采购</w:t>
      </w:r>
      <w:r>
        <w:rPr>
          <w:b/>
          <w:bCs/>
          <w:color w:val="auto"/>
          <w:sz w:val="32"/>
          <w:szCs w:val="32"/>
          <w:highlight w:val="none"/>
        </w:rPr>
        <w:t>代理服务费承诺书</w:t>
      </w:r>
      <w:bookmarkEnd w:id="20"/>
    </w:p>
    <w:p w14:paraId="10FA8C0D">
      <w:pPr>
        <w:spacing w:before="240" w:line="360" w:lineRule="auto"/>
        <w:ind w:firstLine="540"/>
        <w:jc w:val="right"/>
        <w:rPr>
          <w:rFonts w:ascii="宋体" w:hAnsi="宋体"/>
          <w:i/>
          <w:color w:val="auto"/>
          <w:kern w:val="28"/>
          <w:highlight w:val="none"/>
          <w:u w:val="single"/>
        </w:rPr>
      </w:pPr>
    </w:p>
    <w:p w14:paraId="0073E67E">
      <w:pPr>
        <w:spacing w:line="360" w:lineRule="auto"/>
        <w:rPr>
          <w:rFonts w:ascii="宋体" w:hAnsi="宋体"/>
          <w:b/>
          <w:color w:val="auto"/>
          <w:highlight w:val="none"/>
        </w:rPr>
      </w:pPr>
      <w:r>
        <w:rPr>
          <w:rFonts w:hint="eastAsia" w:ascii="宋体" w:hAnsi="宋体"/>
          <w:b/>
          <w:color w:val="auto"/>
          <w:highlight w:val="none"/>
        </w:rPr>
        <w:t>致：广州市国科招标代理有限公司</w:t>
      </w:r>
    </w:p>
    <w:p w14:paraId="54FD3A89">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color w:val="auto"/>
          <w:szCs w:val="21"/>
          <w:highlight w:val="none"/>
          <w:lang w:eastAsia="zh-CN"/>
        </w:rPr>
        <w:t>广东省女子监狱降危矫正课程服务项目</w:t>
      </w:r>
      <w:r>
        <w:rPr>
          <w:rFonts w:hint="eastAsia"/>
          <w:color w:val="auto"/>
          <w:szCs w:val="21"/>
          <w:highlight w:val="none"/>
        </w:rPr>
        <w:t>（项目编号：</w:t>
      </w:r>
      <w:r>
        <w:rPr>
          <w:rFonts w:hint="eastAsia"/>
          <w:color w:val="auto"/>
          <w:szCs w:val="21"/>
          <w:highlight w:val="none"/>
          <w:lang w:eastAsia="zh-CN"/>
        </w:rPr>
        <w:t>GZGK25P588A0588J</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204F6971">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w:t>
      </w:r>
      <w:r>
        <w:rPr>
          <w:rFonts w:hint="eastAsia" w:ascii="宋体" w:hAnsi="宋体"/>
          <w:color w:val="auto"/>
          <w:highlight w:val="none"/>
          <w:lang w:eastAsia="zh-CN"/>
        </w:rPr>
        <w:t>上述</w:t>
      </w:r>
      <w:r>
        <w:rPr>
          <w:rFonts w:hint="eastAsia" w:ascii="宋体" w:hAnsi="宋体"/>
          <w:color w:val="auto"/>
          <w:highlight w:val="none"/>
        </w:rPr>
        <w:t>承诺，愿凭贵公司开出的相关通知，按上述承诺金额的200％支付，并按</w:t>
      </w:r>
      <w:r>
        <w:rPr>
          <w:rFonts w:hint="eastAsia" w:ascii="宋体" w:hAnsi="宋体"/>
          <w:bCs/>
          <w:color w:val="auto"/>
          <w:highlight w:val="none"/>
        </w:rPr>
        <w:t>广州市国科招标代理有限公司</w:t>
      </w:r>
      <w:r>
        <w:rPr>
          <w:rFonts w:hint="eastAsia" w:ascii="宋体" w:hAnsi="宋体"/>
          <w:color w:val="auto"/>
          <w:highlight w:val="none"/>
        </w:rPr>
        <w:t>的要求办理支付手续，并愿承担全部由此引起的法律责任。</w:t>
      </w:r>
    </w:p>
    <w:p w14:paraId="5543179D">
      <w:pPr>
        <w:spacing w:line="360" w:lineRule="auto"/>
        <w:ind w:firstLine="540"/>
        <w:rPr>
          <w:rFonts w:ascii="宋体" w:hAnsi="宋体"/>
          <w:color w:val="auto"/>
          <w:highlight w:val="none"/>
        </w:rPr>
      </w:pPr>
    </w:p>
    <w:p w14:paraId="0CD05400">
      <w:pPr>
        <w:spacing w:line="360" w:lineRule="auto"/>
        <w:ind w:firstLine="540"/>
        <w:rPr>
          <w:rFonts w:ascii="宋体" w:hAnsi="宋体"/>
          <w:color w:val="auto"/>
          <w:highlight w:val="none"/>
        </w:rPr>
      </w:pPr>
      <w:r>
        <w:rPr>
          <w:rFonts w:hint="eastAsia" w:ascii="宋体" w:hAnsi="宋体"/>
          <w:color w:val="auto"/>
          <w:highlight w:val="none"/>
        </w:rPr>
        <w:t>特此承诺！</w:t>
      </w:r>
    </w:p>
    <w:p w14:paraId="5E3DBAA4">
      <w:pPr>
        <w:spacing w:line="360" w:lineRule="auto"/>
        <w:ind w:firstLine="540"/>
        <w:rPr>
          <w:rFonts w:ascii="宋体" w:hAnsi="宋体"/>
          <w:color w:val="auto"/>
          <w:highlight w:val="none"/>
        </w:rPr>
      </w:pPr>
    </w:p>
    <w:p w14:paraId="789E0389">
      <w:pPr>
        <w:spacing w:line="360" w:lineRule="auto"/>
        <w:ind w:firstLine="540"/>
        <w:rPr>
          <w:rFonts w:ascii="宋体" w:hAnsi="宋体"/>
          <w:color w:val="auto"/>
          <w:highlight w:val="none"/>
        </w:rPr>
      </w:pPr>
    </w:p>
    <w:p w14:paraId="7C012278">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1C355C94">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7CF428B4">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8C17CA4">
      <w:pPr>
        <w:spacing w:before="156" w:beforeLines="50" w:line="360" w:lineRule="auto"/>
        <w:rPr>
          <w:rFonts w:ascii="宋体" w:hAnsi="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2263">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9482D">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249482D">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2879983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159327"/>
      <w:docPartObj>
        <w:docPartGallery w:val="autotext"/>
      </w:docPartObj>
    </w:sdtPr>
    <w:sdtContent>
      <w:sdt>
        <w:sdtPr>
          <w:id w:val="1728636285"/>
          <w:docPartObj>
            <w:docPartGallery w:val="autotext"/>
          </w:docPartObj>
        </w:sdtPr>
        <w:sdtContent>
          <w:p w14:paraId="06D45640">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F8C700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29D0">
    <w:pPr>
      <w:pStyle w:val="17"/>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GZGK25P588A0588J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274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33F6E"/>
    <w:multiLevelType w:val="singleLevel"/>
    <w:tmpl w:val="FDB33F6E"/>
    <w:lvl w:ilvl="0" w:tentative="0">
      <w:start w:val="16"/>
      <w:numFmt w:val="chineseCounting"/>
      <w:suff w:val="nothing"/>
      <w:lvlText w:val="%1、"/>
      <w:lvlJc w:val="left"/>
      <w:rPr>
        <w:rFonts w:hint="eastAsia"/>
      </w:rPr>
    </w:lvl>
  </w:abstractNum>
  <w:abstractNum w:abstractNumId="1">
    <w:nsid w:val="12EF352E"/>
    <w:multiLevelType w:val="singleLevel"/>
    <w:tmpl w:val="12EF352E"/>
    <w:lvl w:ilvl="0" w:tentative="0">
      <w:start w:val="2"/>
      <w:numFmt w:val="decimal"/>
      <w:lvlText w:val="%1."/>
      <w:lvlJc w:val="left"/>
      <w:pPr>
        <w:tabs>
          <w:tab w:val="left" w:pos="312"/>
        </w:tabs>
      </w:pPr>
    </w:lvl>
  </w:abstractNum>
  <w:abstractNum w:abstractNumId="2">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E4C8E"/>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5754F6"/>
    <w:rsid w:val="01A22C15"/>
    <w:rsid w:val="021C7BBA"/>
    <w:rsid w:val="026E4A37"/>
    <w:rsid w:val="02B27085"/>
    <w:rsid w:val="02C1356F"/>
    <w:rsid w:val="02D35153"/>
    <w:rsid w:val="02D84A47"/>
    <w:rsid w:val="02FB7548"/>
    <w:rsid w:val="031E451D"/>
    <w:rsid w:val="03CE7CF1"/>
    <w:rsid w:val="041D47D5"/>
    <w:rsid w:val="04746599"/>
    <w:rsid w:val="049D2D8E"/>
    <w:rsid w:val="050510CA"/>
    <w:rsid w:val="052B68C0"/>
    <w:rsid w:val="0534792D"/>
    <w:rsid w:val="054706AA"/>
    <w:rsid w:val="054A784B"/>
    <w:rsid w:val="0556642A"/>
    <w:rsid w:val="05D2148F"/>
    <w:rsid w:val="06190206"/>
    <w:rsid w:val="06645CBF"/>
    <w:rsid w:val="0667442D"/>
    <w:rsid w:val="068F128E"/>
    <w:rsid w:val="06BB2889"/>
    <w:rsid w:val="071023CF"/>
    <w:rsid w:val="072B6851"/>
    <w:rsid w:val="077E2CED"/>
    <w:rsid w:val="07EF38BD"/>
    <w:rsid w:val="0808579C"/>
    <w:rsid w:val="093C74AB"/>
    <w:rsid w:val="09775741"/>
    <w:rsid w:val="097C3CDB"/>
    <w:rsid w:val="09E66E2C"/>
    <w:rsid w:val="0A1A59E8"/>
    <w:rsid w:val="0AC77248"/>
    <w:rsid w:val="0AD61B81"/>
    <w:rsid w:val="0B022976"/>
    <w:rsid w:val="0B181E62"/>
    <w:rsid w:val="0B250940"/>
    <w:rsid w:val="0BE33A7C"/>
    <w:rsid w:val="0C6A07D3"/>
    <w:rsid w:val="0C7E427E"/>
    <w:rsid w:val="0C997CE0"/>
    <w:rsid w:val="0CB63A18"/>
    <w:rsid w:val="0D5F6D00"/>
    <w:rsid w:val="0DB34161"/>
    <w:rsid w:val="0DC363ED"/>
    <w:rsid w:val="0DDA01D2"/>
    <w:rsid w:val="0E043D07"/>
    <w:rsid w:val="0E3603CA"/>
    <w:rsid w:val="0E45591B"/>
    <w:rsid w:val="0E4C7F43"/>
    <w:rsid w:val="0E89766B"/>
    <w:rsid w:val="0EAF1F89"/>
    <w:rsid w:val="0F517BC2"/>
    <w:rsid w:val="0FA5633E"/>
    <w:rsid w:val="0FB71F81"/>
    <w:rsid w:val="102B6E13"/>
    <w:rsid w:val="103237CF"/>
    <w:rsid w:val="10960CAE"/>
    <w:rsid w:val="10E66E02"/>
    <w:rsid w:val="10EE5416"/>
    <w:rsid w:val="111330DF"/>
    <w:rsid w:val="11B82161"/>
    <w:rsid w:val="11DC3375"/>
    <w:rsid w:val="12A91E1C"/>
    <w:rsid w:val="12C55A44"/>
    <w:rsid w:val="130A686C"/>
    <w:rsid w:val="131275E3"/>
    <w:rsid w:val="13DB3D64"/>
    <w:rsid w:val="13EB21F9"/>
    <w:rsid w:val="142E1403"/>
    <w:rsid w:val="143C583D"/>
    <w:rsid w:val="14447B5C"/>
    <w:rsid w:val="14B8521E"/>
    <w:rsid w:val="14DB226E"/>
    <w:rsid w:val="151E1520"/>
    <w:rsid w:val="159828C2"/>
    <w:rsid w:val="15A53BA5"/>
    <w:rsid w:val="15A87F7A"/>
    <w:rsid w:val="15E96C0C"/>
    <w:rsid w:val="16143133"/>
    <w:rsid w:val="161F262E"/>
    <w:rsid w:val="16755656"/>
    <w:rsid w:val="168E1562"/>
    <w:rsid w:val="16C80323"/>
    <w:rsid w:val="16FA09A5"/>
    <w:rsid w:val="174D31CB"/>
    <w:rsid w:val="175956CC"/>
    <w:rsid w:val="176A0C7D"/>
    <w:rsid w:val="17BB3CFC"/>
    <w:rsid w:val="18231D96"/>
    <w:rsid w:val="18696206"/>
    <w:rsid w:val="187F1162"/>
    <w:rsid w:val="18C15C1F"/>
    <w:rsid w:val="18C33745"/>
    <w:rsid w:val="194636A6"/>
    <w:rsid w:val="19784AED"/>
    <w:rsid w:val="19EB59FF"/>
    <w:rsid w:val="19F214D6"/>
    <w:rsid w:val="1A18361C"/>
    <w:rsid w:val="1A293A7B"/>
    <w:rsid w:val="1A9D159C"/>
    <w:rsid w:val="1AAC1FB7"/>
    <w:rsid w:val="1AAD645B"/>
    <w:rsid w:val="1AEB472E"/>
    <w:rsid w:val="1AF8344E"/>
    <w:rsid w:val="1B03607B"/>
    <w:rsid w:val="1B051DE9"/>
    <w:rsid w:val="1B7D746D"/>
    <w:rsid w:val="1BAE3AB2"/>
    <w:rsid w:val="1BB50104"/>
    <w:rsid w:val="1C6012AB"/>
    <w:rsid w:val="1CB71E56"/>
    <w:rsid w:val="1CC950A2"/>
    <w:rsid w:val="1D04432C"/>
    <w:rsid w:val="1D40528C"/>
    <w:rsid w:val="1D575C65"/>
    <w:rsid w:val="1D9751A0"/>
    <w:rsid w:val="1DE94821"/>
    <w:rsid w:val="1E262434"/>
    <w:rsid w:val="1E461A46"/>
    <w:rsid w:val="1E91665E"/>
    <w:rsid w:val="1F0F6442"/>
    <w:rsid w:val="1F547BEC"/>
    <w:rsid w:val="1FA557C4"/>
    <w:rsid w:val="1FA6791C"/>
    <w:rsid w:val="1FF404D5"/>
    <w:rsid w:val="203D7516"/>
    <w:rsid w:val="20C14B1E"/>
    <w:rsid w:val="20F06302"/>
    <w:rsid w:val="21105C00"/>
    <w:rsid w:val="21454B01"/>
    <w:rsid w:val="21510035"/>
    <w:rsid w:val="215E0836"/>
    <w:rsid w:val="21920158"/>
    <w:rsid w:val="21B76AE0"/>
    <w:rsid w:val="2241392C"/>
    <w:rsid w:val="22741E4C"/>
    <w:rsid w:val="229B6EB9"/>
    <w:rsid w:val="22A85759"/>
    <w:rsid w:val="22F4274D"/>
    <w:rsid w:val="237815D0"/>
    <w:rsid w:val="238C3C94"/>
    <w:rsid w:val="23B720F8"/>
    <w:rsid w:val="23CA035B"/>
    <w:rsid w:val="23E9602A"/>
    <w:rsid w:val="24022C52"/>
    <w:rsid w:val="240510B5"/>
    <w:rsid w:val="243A4DDE"/>
    <w:rsid w:val="2480698E"/>
    <w:rsid w:val="2485653F"/>
    <w:rsid w:val="24C64299"/>
    <w:rsid w:val="24CD76F9"/>
    <w:rsid w:val="24F84B61"/>
    <w:rsid w:val="24FB2A70"/>
    <w:rsid w:val="24FC514F"/>
    <w:rsid w:val="25594B8D"/>
    <w:rsid w:val="25FA451E"/>
    <w:rsid w:val="2677627E"/>
    <w:rsid w:val="26802C75"/>
    <w:rsid w:val="26903E73"/>
    <w:rsid w:val="26C30DB4"/>
    <w:rsid w:val="26DF6988"/>
    <w:rsid w:val="271C2272"/>
    <w:rsid w:val="27637EA1"/>
    <w:rsid w:val="2769009E"/>
    <w:rsid w:val="27D25752"/>
    <w:rsid w:val="27DA4607"/>
    <w:rsid w:val="280C22E7"/>
    <w:rsid w:val="28237D5C"/>
    <w:rsid w:val="283C7070"/>
    <w:rsid w:val="28D327C1"/>
    <w:rsid w:val="294A038A"/>
    <w:rsid w:val="294E5E9C"/>
    <w:rsid w:val="29567CBD"/>
    <w:rsid w:val="2997617C"/>
    <w:rsid w:val="29EC0622"/>
    <w:rsid w:val="2A19503F"/>
    <w:rsid w:val="2A336F52"/>
    <w:rsid w:val="2A355B25"/>
    <w:rsid w:val="2A3C512F"/>
    <w:rsid w:val="2A9C1ACF"/>
    <w:rsid w:val="2B2735AA"/>
    <w:rsid w:val="2B4A7605"/>
    <w:rsid w:val="2BB46485"/>
    <w:rsid w:val="2BF10171"/>
    <w:rsid w:val="2C552110"/>
    <w:rsid w:val="2C8660B4"/>
    <w:rsid w:val="2CD21D51"/>
    <w:rsid w:val="2E0E6DB8"/>
    <w:rsid w:val="2ED0406E"/>
    <w:rsid w:val="2EEC0184"/>
    <w:rsid w:val="2FA23219"/>
    <w:rsid w:val="30030473"/>
    <w:rsid w:val="308A60BB"/>
    <w:rsid w:val="315855A0"/>
    <w:rsid w:val="317653A0"/>
    <w:rsid w:val="31A50157"/>
    <w:rsid w:val="31AE369D"/>
    <w:rsid w:val="31C72739"/>
    <w:rsid w:val="330A0839"/>
    <w:rsid w:val="330B239B"/>
    <w:rsid w:val="336226EF"/>
    <w:rsid w:val="33AB24FB"/>
    <w:rsid w:val="33C70135"/>
    <w:rsid w:val="33C94E40"/>
    <w:rsid w:val="341964B7"/>
    <w:rsid w:val="34AC732B"/>
    <w:rsid w:val="35595446"/>
    <w:rsid w:val="355D60C6"/>
    <w:rsid w:val="35611EC4"/>
    <w:rsid w:val="35666E28"/>
    <w:rsid w:val="35696FCA"/>
    <w:rsid w:val="35B75AE6"/>
    <w:rsid w:val="362B7241"/>
    <w:rsid w:val="36340970"/>
    <w:rsid w:val="36363350"/>
    <w:rsid w:val="365952DC"/>
    <w:rsid w:val="367407E3"/>
    <w:rsid w:val="368220F2"/>
    <w:rsid w:val="368D4541"/>
    <w:rsid w:val="36A625CA"/>
    <w:rsid w:val="36F54FB9"/>
    <w:rsid w:val="371A057C"/>
    <w:rsid w:val="37757EA8"/>
    <w:rsid w:val="37907C11"/>
    <w:rsid w:val="37E02B0B"/>
    <w:rsid w:val="37F672FD"/>
    <w:rsid w:val="380A0EEE"/>
    <w:rsid w:val="382673F4"/>
    <w:rsid w:val="38381E01"/>
    <w:rsid w:val="38570979"/>
    <w:rsid w:val="38901FFE"/>
    <w:rsid w:val="38B91EFB"/>
    <w:rsid w:val="38DA6FEE"/>
    <w:rsid w:val="393618B9"/>
    <w:rsid w:val="39BC1DBE"/>
    <w:rsid w:val="39D07618"/>
    <w:rsid w:val="39EB4749"/>
    <w:rsid w:val="3A2A4F7A"/>
    <w:rsid w:val="3A414072"/>
    <w:rsid w:val="3A444394"/>
    <w:rsid w:val="3ADD3632"/>
    <w:rsid w:val="3B293484"/>
    <w:rsid w:val="3B913751"/>
    <w:rsid w:val="3BC30828"/>
    <w:rsid w:val="3C152781"/>
    <w:rsid w:val="3C5D7791"/>
    <w:rsid w:val="3C636521"/>
    <w:rsid w:val="3C756255"/>
    <w:rsid w:val="3D6C58AA"/>
    <w:rsid w:val="3E014244"/>
    <w:rsid w:val="3E0F1049"/>
    <w:rsid w:val="3E6469EA"/>
    <w:rsid w:val="3EA62FB7"/>
    <w:rsid w:val="3EBE2135"/>
    <w:rsid w:val="3F041F91"/>
    <w:rsid w:val="3F1955BD"/>
    <w:rsid w:val="3F2D72BA"/>
    <w:rsid w:val="3F3E3E4E"/>
    <w:rsid w:val="3F402B4A"/>
    <w:rsid w:val="3F416F33"/>
    <w:rsid w:val="3F542A99"/>
    <w:rsid w:val="3F617B87"/>
    <w:rsid w:val="3F80388E"/>
    <w:rsid w:val="3F9D79EB"/>
    <w:rsid w:val="3F9E5AC2"/>
    <w:rsid w:val="3FA73B7E"/>
    <w:rsid w:val="3FB13A48"/>
    <w:rsid w:val="3FFB2F15"/>
    <w:rsid w:val="400E7D90"/>
    <w:rsid w:val="40405DE6"/>
    <w:rsid w:val="40827192"/>
    <w:rsid w:val="40875252"/>
    <w:rsid w:val="40B8723F"/>
    <w:rsid w:val="40D7705A"/>
    <w:rsid w:val="40F77B80"/>
    <w:rsid w:val="41166258"/>
    <w:rsid w:val="41175B2C"/>
    <w:rsid w:val="411D2452"/>
    <w:rsid w:val="413606A8"/>
    <w:rsid w:val="413E755D"/>
    <w:rsid w:val="41B93E21"/>
    <w:rsid w:val="4278365E"/>
    <w:rsid w:val="43016A94"/>
    <w:rsid w:val="431E6BB1"/>
    <w:rsid w:val="432509D4"/>
    <w:rsid w:val="436B4A69"/>
    <w:rsid w:val="436C03B1"/>
    <w:rsid w:val="446F754A"/>
    <w:rsid w:val="447E11D0"/>
    <w:rsid w:val="45343D24"/>
    <w:rsid w:val="455A06DD"/>
    <w:rsid w:val="458005C4"/>
    <w:rsid w:val="45980C2A"/>
    <w:rsid w:val="45A57F78"/>
    <w:rsid w:val="45B46040"/>
    <w:rsid w:val="45D24CF5"/>
    <w:rsid w:val="45D65FB6"/>
    <w:rsid w:val="46001EB5"/>
    <w:rsid w:val="460D47FD"/>
    <w:rsid w:val="4615740E"/>
    <w:rsid w:val="461779EF"/>
    <w:rsid w:val="46894260"/>
    <w:rsid w:val="478163F5"/>
    <w:rsid w:val="478F6B90"/>
    <w:rsid w:val="480D126A"/>
    <w:rsid w:val="482B2E93"/>
    <w:rsid w:val="48DF5766"/>
    <w:rsid w:val="49521DF7"/>
    <w:rsid w:val="4A822F5F"/>
    <w:rsid w:val="4ABB7E76"/>
    <w:rsid w:val="4B0F592E"/>
    <w:rsid w:val="4B4541E3"/>
    <w:rsid w:val="4B5910E3"/>
    <w:rsid w:val="4B5E71F8"/>
    <w:rsid w:val="4BE13907"/>
    <w:rsid w:val="4C4E340A"/>
    <w:rsid w:val="4C662C4F"/>
    <w:rsid w:val="4CC01CF8"/>
    <w:rsid w:val="4D331F40"/>
    <w:rsid w:val="4D366F8F"/>
    <w:rsid w:val="4DB44261"/>
    <w:rsid w:val="4DBE1315"/>
    <w:rsid w:val="4E1C4782"/>
    <w:rsid w:val="4E7D30C1"/>
    <w:rsid w:val="4EA4398A"/>
    <w:rsid w:val="4EA56E6D"/>
    <w:rsid w:val="4EFF4ED4"/>
    <w:rsid w:val="4FA205B5"/>
    <w:rsid w:val="4FE65048"/>
    <w:rsid w:val="4FFB4FFF"/>
    <w:rsid w:val="50A42B6E"/>
    <w:rsid w:val="50F12C02"/>
    <w:rsid w:val="513B5867"/>
    <w:rsid w:val="514A7858"/>
    <w:rsid w:val="515A3F3F"/>
    <w:rsid w:val="51D91BE3"/>
    <w:rsid w:val="52370A57"/>
    <w:rsid w:val="524B1ADA"/>
    <w:rsid w:val="531D3476"/>
    <w:rsid w:val="534A62DD"/>
    <w:rsid w:val="536A40FE"/>
    <w:rsid w:val="53A925E0"/>
    <w:rsid w:val="53EF0695"/>
    <w:rsid w:val="54334B61"/>
    <w:rsid w:val="543C0937"/>
    <w:rsid w:val="545568EB"/>
    <w:rsid w:val="545D2F57"/>
    <w:rsid w:val="548F0226"/>
    <w:rsid w:val="54A86854"/>
    <w:rsid w:val="54E4442F"/>
    <w:rsid w:val="54F75F49"/>
    <w:rsid w:val="552800BD"/>
    <w:rsid w:val="55967510"/>
    <w:rsid w:val="55A35789"/>
    <w:rsid w:val="55A41C2D"/>
    <w:rsid w:val="55FA26BD"/>
    <w:rsid w:val="565A22EB"/>
    <w:rsid w:val="56E3437D"/>
    <w:rsid w:val="57A547F7"/>
    <w:rsid w:val="57BA1194"/>
    <w:rsid w:val="585730D4"/>
    <w:rsid w:val="592C1B8E"/>
    <w:rsid w:val="59534486"/>
    <w:rsid w:val="5954396A"/>
    <w:rsid w:val="5A463D06"/>
    <w:rsid w:val="5B3A26EB"/>
    <w:rsid w:val="5B3A3EFC"/>
    <w:rsid w:val="5B5B0FE0"/>
    <w:rsid w:val="5B793214"/>
    <w:rsid w:val="5B9837FA"/>
    <w:rsid w:val="5B9F1014"/>
    <w:rsid w:val="5BA416FD"/>
    <w:rsid w:val="5BB76E1B"/>
    <w:rsid w:val="5BBB7CD0"/>
    <w:rsid w:val="5BD47629"/>
    <w:rsid w:val="5BFE7BBD"/>
    <w:rsid w:val="5C0A1C4F"/>
    <w:rsid w:val="5C3F26AF"/>
    <w:rsid w:val="5C3F53E4"/>
    <w:rsid w:val="5C6914DA"/>
    <w:rsid w:val="5C931213"/>
    <w:rsid w:val="5CB87168"/>
    <w:rsid w:val="5CC42BB4"/>
    <w:rsid w:val="5D66335B"/>
    <w:rsid w:val="5D67592A"/>
    <w:rsid w:val="5DA87DE0"/>
    <w:rsid w:val="5DB8757E"/>
    <w:rsid w:val="5E0105B1"/>
    <w:rsid w:val="5E1611EE"/>
    <w:rsid w:val="5E451AD3"/>
    <w:rsid w:val="5E4D25DE"/>
    <w:rsid w:val="5E84084D"/>
    <w:rsid w:val="5F160389"/>
    <w:rsid w:val="5F3C1128"/>
    <w:rsid w:val="5F7408C2"/>
    <w:rsid w:val="5F7A2C06"/>
    <w:rsid w:val="5FC5624C"/>
    <w:rsid w:val="5FCF5AF8"/>
    <w:rsid w:val="602C4CF9"/>
    <w:rsid w:val="605B715C"/>
    <w:rsid w:val="60996106"/>
    <w:rsid w:val="60C969EB"/>
    <w:rsid w:val="60D33B16"/>
    <w:rsid w:val="615E35D8"/>
    <w:rsid w:val="617A6411"/>
    <w:rsid w:val="61A540B7"/>
    <w:rsid w:val="61C132A6"/>
    <w:rsid w:val="622B7683"/>
    <w:rsid w:val="6300246C"/>
    <w:rsid w:val="63442359"/>
    <w:rsid w:val="63C65464"/>
    <w:rsid w:val="63E15DFA"/>
    <w:rsid w:val="65393DC7"/>
    <w:rsid w:val="6561719A"/>
    <w:rsid w:val="65BD2897"/>
    <w:rsid w:val="65E5173B"/>
    <w:rsid w:val="65F23B17"/>
    <w:rsid w:val="66546D57"/>
    <w:rsid w:val="66581654"/>
    <w:rsid w:val="66F10A4A"/>
    <w:rsid w:val="6701124A"/>
    <w:rsid w:val="671B03EE"/>
    <w:rsid w:val="674028F1"/>
    <w:rsid w:val="67670A09"/>
    <w:rsid w:val="67786A75"/>
    <w:rsid w:val="678018FF"/>
    <w:rsid w:val="678F3CF5"/>
    <w:rsid w:val="683B0F80"/>
    <w:rsid w:val="68694610"/>
    <w:rsid w:val="68993147"/>
    <w:rsid w:val="697608E3"/>
    <w:rsid w:val="69CE767F"/>
    <w:rsid w:val="69DB153D"/>
    <w:rsid w:val="69F46366"/>
    <w:rsid w:val="6A9040D6"/>
    <w:rsid w:val="6AC95453"/>
    <w:rsid w:val="6B4B09D6"/>
    <w:rsid w:val="6B777361"/>
    <w:rsid w:val="6BA42D4B"/>
    <w:rsid w:val="6C7A3368"/>
    <w:rsid w:val="6CE81FA7"/>
    <w:rsid w:val="6D07017A"/>
    <w:rsid w:val="6D3209D1"/>
    <w:rsid w:val="6D480FD8"/>
    <w:rsid w:val="6E2E49F3"/>
    <w:rsid w:val="6E563714"/>
    <w:rsid w:val="6E7C509D"/>
    <w:rsid w:val="6EB04D47"/>
    <w:rsid w:val="6EEA46FD"/>
    <w:rsid w:val="6F546EFB"/>
    <w:rsid w:val="6F83245B"/>
    <w:rsid w:val="6FCC5BB0"/>
    <w:rsid w:val="702726D6"/>
    <w:rsid w:val="70335040"/>
    <w:rsid w:val="705426F3"/>
    <w:rsid w:val="709829C9"/>
    <w:rsid w:val="70FE623D"/>
    <w:rsid w:val="71105F71"/>
    <w:rsid w:val="711F4406"/>
    <w:rsid w:val="71541250"/>
    <w:rsid w:val="71D5581A"/>
    <w:rsid w:val="72F84F0E"/>
    <w:rsid w:val="734D458A"/>
    <w:rsid w:val="7355410F"/>
    <w:rsid w:val="739376CA"/>
    <w:rsid w:val="739545B0"/>
    <w:rsid w:val="740578E3"/>
    <w:rsid w:val="7476258E"/>
    <w:rsid w:val="7492281F"/>
    <w:rsid w:val="74964FC4"/>
    <w:rsid w:val="749A0542"/>
    <w:rsid w:val="74B815EB"/>
    <w:rsid w:val="74E146DD"/>
    <w:rsid w:val="75BB5FFD"/>
    <w:rsid w:val="75CB437C"/>
    <w:rsid w:val="75D13EDB"/>
    <w:rsid w:val="75E50A28"/>
    <w:rsid w:val="75FF43F5"/>
    <w:rsid w:val="76472434"/>
    <w:rsid w:val="764D5571"/>
    <w:rsid w:val="76532F0A"/>
    <w:rsid w:val="76573DB4"/>
    <w:rsid w:val="769907B6"/>
    <w:rsid w:val="769D02A6"/>
    <w:rsid w:val="770A3894"/>
    <w:rsid w:val="772973FB"/>
    <w:rsid w:val="77616891"/>
    <w:rsid w:val="779619C2"/>
    <w:rsid w:val="7798281C"/>
    <w:rsid w:val="77AB1CC2"/>
    <w:rsid w:val="77AE10C9"/>
    <w:rsid w:val="783F3C54"/>
    <w:rsid w:val="78643BA9"/>
    <w:rsid w:val="78FD327E"/>
    <w:rsid w:val="791D56CF"/>
    <w:rsid w:val="79292720"/>
    <w:rsid w:val="797572B9"/>
    <w:rsid w:val="79766753"/>
    <w:rsid w:val="79E45B8E"/>
    <w:rsid w:val="79E7185E"/>
    <w:rsid w:val="79FC5F2C"/>
    <w:rsid w:val="7A1268B5"/>
    <w:rsid w:val="7A594827"/>
    <w:rsid w:val="7A8A5110"/>
    <w:rsid w:val="7A982749"/>
    <w:rsid w:val="7AAC70D1"/>
    <w:rsid w:val="7ABD0799"/>
    <w:rsid w:val="7B1B2286"/>
    <w:rsid w:val="7B2C0ABA"/>
    <w:rsid w:val="7B4862A9"/>
    <w:rsid w:val="7BE424D4"/>
    <w:rsid w:val="7C262AEC"/>
    <w:rsid w:val="7C557666"/>
    <w:rsid w:val="7CC37000"/>
    <w:rsid w:val="7CC7607D"/>
    <w:rsid w:val="7D3A5E62"/>
    <w:rsid w:val="7D6C2781"/>
    <w:rsid w:val="7D717D97"/>
    <w:rsid w:val="7D7B6CB8"/>
    <w:rsid w:val="7DB42E2C"/>
    <w:rsid w:val="7DB83C18"/>
    <w:rsid w:val="7DE62533"/>
    <w:rsid w:val="7E246B69"/>
    <w:rsid w:val="7E6B2A38"/>
    <w:rsid w:val="7EBE579E"/>
    <w:rsid w:val="7F055BF1"/>
    <w:rsid w:val="7F587460"/>
    <w:rsid w:val="7F6D57B9"/>
    <w:rsid w:val="7F7678E7"/>
    <w:rsid w:val="7FDA27E2"/>
    <w:rsid w:val="9DEB3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2"/>
    <w:next w:val="1"/>
    <w:qFormat/>
    <w:uiPriority w:val="0"/>
    <w:pPr>
      <w:keepNext/>
      <w:keepLines/>
      <w:spacing w:before="340" w:after="330" w:line="578" w:lineRule="auto"/>
      <w:outlineLvl w:val="0"/>
    </w:pPr>
    <w:rPr>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link w:val="52"/>
    <w:qFormat/>
    <w:uiPriority w:val="99"/>
    <w:pPr>
      <w:jc w:val="left"/>
    </w:pPr>
    <w:rPr>
      <w:kern w:val="0"/>
      <w:sz w:val="20"/>
    </w:rPr>
  </w:style>
  <w:style w:type="paragraph" w:styleId="10">
    <w:name w:val="Body Text"/>
    <w:basedOn w:val="1"/>
    <w:qFormat/>
    <w:uiPriority w:val="0"/>
    <w:rPr>
      <w:sz w:val="24"/>
    </w:rPr>
  </w:style>
  <w:style w:type="paragraph" w:styleId="11">
    <w:name w:val="Body Text Indent"/>
    <w:basedOn w:val="1"/>
    <w:qFormat/>
    <w:uiPriority w:val="0"/>
    <w:pPr>
      <w:ind w:left="420" w:leftChars="200" w:firstLine="420" w:firstLineChars="200"/>
    </w:pPr>
    <w:rPr>
      <w:rFonts w:ascii="Times New Roman" w:hAnsi="Times New Roman" w:eastAsia="宋体" w:cs="Times New Roman"/>
    </w:rPr>
  </w:style>
  <w:style w:type="paragraph" w:styleId="12">
    <w:name w:val="toc 3"/>
    <w:basedOn w:val="1"/>
    <w:next w:val="1"/>
    <w:semiHidden/>
    <w:unhideWhenUsed/>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ind w:left="100" w:leftChars="2500"/>
    </w:pPr>
    <w:rPr>
      <w:rFonts w:ascii="宋体" w:hAnsi="宋体"/>
      <w:b/>
      <w:bCs/>
      <w:color w:val="000000"/>
      <w:sz w:val="36"/>
    </w:rPr>
  </w:style>
  <w:style w:type="paragraph" w:styleId="15">
    <w:name w:val="Balloon Text"/>
    <w:basedOn w:val="1"/>
    <w:link w:val="53"/>
    <w:qFormat/>
    <w:uiPriority w:val="0"/>
    <w:rPr>
      <w:kern w:val="0"/>
      <w:sz w:val="18"/>
      <w:szCs w:val="18"/>
    </w:rPr>
  </w:style>
  <w:style w:type="paragraph" w:styleId="16">
    <w:name w:val="footer"/>
    <w:basedOn w:val="1"/>
    <w:link w:val="35"/>
    <w:qFormat/>
    <w:uiPriority w:val="99"/>
    <w:pPr>
      <w:tabs>
        <w:tab w:val="center" w:pos="4153"/>
        <w:tab w:val="right" w:pos="8306"/>
      </w:tabs>
      <w:snapToGrid w:val="0"/>
      <w:jc w:val="left"/>
    </w:pPr>
    <w:rPr>
      <w:kern w:val="0"/>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unhideWhenUsed/>
    <w:qFormat/>
    <w:uiPriority w:val="39"/>
  </w:style>
  <w:style w:type="paragraph" w:styleId="19">
    <w:name w:val="Body Text Indent 3"/>
    <w:basedOn w:val="1"/>
    <w:qFormat/>
    <w:uiPriority w:val="0"/>
    <w:pPr>
      <w:spacing w:line="360" w:lineRule="auto"/>
      <w:ind w:left="1260" w:leftChars="600"/>
    </w:pPr>
    <w:rPr>
      <w:rFonts w:ascii="宋体" w:hAnsi="宋体"/>
      <w:b/>
      <w:bCs/>
      <w:sz w:val="24"/>
    </w:rPr>
  </w:style>
  <w:style w:type="paragraph" w:styleId="20">
    <w:name w:val="toc 2"/>
    <w:basedOn w:val="1"/>
    <w:next w:val="1"/>
    <w:semiHidden/>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3">
    <w:name w:val="annotation subject"/>
    <w:basedOn w:val="9"/>
    <w:next w:val="9"/>
    <w:link w:val="43"/>
    <w:unhideWhenUsed/>
    <w:qFormat/>
    <w:uiPriority w:val="99"/>
    <w:rPr>
      <w:b/>
      <w:bCs/>
      <w:kern w:val="2"/>
      <w:sz w:val="21"/>
    </w:rPr>
  </w:style>
  <w:style w:type="paragraph" w:styleId="24">
    <w:name w:val="Body Text First Indent"/>
    <w:basedOn w:val="10"/>
    <w:qFormat/>
    <w:uiPriority w:val="0"/>
    <w:pPr>
      <w:ind w:firstLine="420" w:firstLineChars="100"/>
    </w:pPr>
    <w:rPr>
      <w:rFonts w:ascii="Calibri" w:hAnsi="Calibri" w:cs="Times New Roman"/>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semiHidden/>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5">
    <w:name w:val="页脚 Char"/>
    <w:link w:val="16"/>
    <w:qFormat/>
    <w:uiPriority w:val="99"/>
    <w:rPr>
      <w:rFonts w:ascii="Times New Roman" w:hAnsi="Times New Roman" w:eastAsia="宋体" w:cs="Times New Roman"/>
      <w:sz w:val="18"/>
      <w:szCs w:val="18"/>
    </w:rPr>
  </w:style>
  <w:style w:type="character" w:customStyle="1" w:styleId="36">
    <w:name w:val="页眉 Char"/>
    <w:link w:val="17"/>
    <w:qFormat/>
    <w:uiPriority w:val="0"/>
    <w:rPr>
      <w:rFonts w:ascii="Times New Roman" w:hAnsi="Times New Roman" w:eastAsia="宋体" w:cs="Times New Roman"/>
      <w:sz w:val="18"/>
      <w:szCs w:val="18"/>
    </w:rPr>
  </w:style>
  <w:style w:type="character" w:customStyle="1" w:styleId="37">
    <w:name w:val="标题 2 字符1"/>
    <w:qFormat/>
    <w:uiPriority w:val="9"/>
    <w:rPr>
      <w:rFonts w:ascii="Arial" w:hAnsi="Arial" w:eastAsia="黑体"/>
      <w:b/>
      <w:bCs/>
      <w:kern w:val="2"/>
      <w:sz w:val="32"/>
      <w:szCs w:val="32"/>
    </w:rPr>
  </w:style>
  <w:style w:type="character" w:customStyle="1" w:styleId="38">
    <w:name w:val="列出段落 Char"/>
    <w:link w:val="39"/>
    <w:qFormat/>
    <w:uiPriority w:val="34"/>
    <w:rPr>
      <w:rFonts w:ascii="Calibri" w:hAnsi="Calibri"/>
      <w:kern w:val="2"/>
      <w:sz w:val="21"/>
      <w:szCs w:val="22"/>
    </w:rPr>
  </w:style>
  <w:style w:type="paragraph" w:styleId="39">
    <w:name w:val="List Paragraph"/>
    <w:basedOn w:val="1"/>
    <w:link w:val="38"/>
    <w:qFormat/>
    <w:uiPriority w:val="34"/>
    <w:pPr>
      <w:ind w:firstLine="420" w:firstLineChars="200"/>
    </w:pPr>
    <w:rPr>
      <w:rFonts w:ascii="Calibri" w:hAnsi="Calibri"/>
      <w:szCs w:val="22"/>
    </w:rPr>
  </w:style>
  <w:style w:type="character" w:customStyle="1" w:styleId="40">
    <w:name w:val="annotation reference1"/>
    <w:qFormat/>
    <w:uiPriority w:val="0"/>
    <w:rPr>
      <w:sz w:val="21"/>
      <w:szCs w:val="21"/>
    </w:rPr>
  </w:style>
  <w:style w:type="character" w:customStyle="1" w:styleId="41">
    <w:name w:val="标题 Char"/>
    <w:link w:val="22"/>
    <w:qFormat/>
    <w:uiPriority w:val="0"/>
    <w:rPr>
      <w:rFonts w:ascii="Cambria" w:hAnsi="Cambria"/>
      <w:b/>
      <w:bCs/>
      <w:sz w:val="32"/>
      <w:szCs w:val="32"/>
    </w:rPr>
  </w:style>
  <w:style w:type="character" w:customStyle="1" w:styleId="42">
    <w:name w:val="批注文字 字符"/>
    <w:qFormat/>
    <w:uiPriority w:val="99"/>
  </w:style>
  <w:style w:type="character" w:customStyle="1" w:styleId="43">
    <w:name w:val="批注主题 Char"/>
    <w:link w:val="23"/>
    <w:semiHidden/>
    <w:qFormat/>
    <w:uiPriority w:val="99"/>
    <w:rPr>
      <w:b/>
      <w:bCs/>
      <w:kern w:val="2"/>
      <w:sz w:val="21"/>
      <w:szCs w:val="24"/>
    </w:rPr>
  </w:style>
  <w:style w:type="character" w:customStyle="1" w:styleId="44">
    <w:name w:val="纯文本 Char1"/>
    <w:qFormat/>
    <w:uiPriority w:val="0"/>
    <w:rPr>
      <w:rFonts w:ascii="宋体" w:hAnsi="Courier New" w:eastAsia="宋体" w:cs="Courier New"/>
      <w:szCs w:val="21"/>
    </w:rPr>
  </w:style>
  <w:style w:type="character" w:customStyle="1" w:styleId="45">
    <w:name w:val="纯文本 字符1"/>
    <w:semiHidden/>
    <w:qFormat/>
    <w:uiPriority w:val="99"/>
    <w:rPr>
      <w:rFonts w:ascii="宋体" w:hAnsi="Courier New" w:cs="Courier New"/>
      <w:kern w:val="2"/>
      <w:sz w:val="21"/>
      <w:szCs w:val="21"/>
    </w:rPr>
  </w:style>
  <w:style w:type="character" w:customStyle="1" w:styleId="46">
    <w:name w:val="纯文本 Char"/>
    <w:link w:val="47"/>
    <w:qFormat/>
    <w:uiPriority w:val="0"/>
    <w:rPr>
      <w:rFonts w:ascii="宋体" w:hAnsi="Courier New" w:eastAsia="宋体" w:cs="Courier New"/>
      <w:szCs w:val="21"/>
    </w:rPr>
  </w:style>
  <w:style w:type="paragraph" w:customStyle="1" w:styleId="47">
    <w:name w:val="Plain Text1"/>
    <w:basedOn w:val="1"/>
    <w:link w:val="46"/>
    <w:qFormat/>
    <w:uiPriority w:val="0"/>
    <w:rPr>
      <w:rFonts w:ascii="宋体" w:hAnsi="Courier New"/>
      <w:kern w:val="0"/>
      <w:sz w:val="20"/>
      <w:szCs w:val="21"/>
    </w:rPr>
  </w:style>
  <w:style w:type="character" w:customStyle="1" w:styleId="48">
    <w:name w:val="标题 2 Char"/>
    <w:link w:val="4"/>
    <w:qFormat/>
    <w:uiPriority w:val="9"/>
    <w:rPr>
      <w:rFonts w:ascii="Arial" w:hAnsi="Arial" w:eastAsia="黑体"/>
      <w:b/>
      <w:bCs/>
      <w:kern w:val="2"/>
      <w:sz w:val="32"/>
      <w:szCs w:val="32"/>
    </w:rPr>
  </w:style>
  <w:style w:type="character" w:customStyle="1" w:styleId="49">
    <w:name w:val="font41"/>
    <w:qFormat/>
    <w:uiPriority w:val="0"/>
    <w:rPr>
      <w:rFonts w:hint="eastAsia" w:ascii="宋体" w:hAnsi="宋体" w:eastAsia="宋体" w:cs="宋体"/>
      <w:color w:val="000000"/>
      <w:sz w:val="18"/>
      <w:szCs w:val="18"/>
      <w:u w:val="none"/>
    </w:rPr>
  </w:style>
  <w:style w:type="character" w:customStyle="1" w:styleId="50">
    <w:name w:val="纯文本 Char2"/>
    <w:qFormat/>
    <w:uiPriority w:val="0"/>
    <w:rPr>
      <w:rFonts w:ascii="宋体" w:hAnsi="Courier New" w:cs="Courier New"/>
      <w:szCs w:val="21"/>
    </w:rPr>
  </w:style>
  <w:style w:type="character" w:customStyle="1" w:styleId="51">
    <w:name w:val="批注文字 字符1"/>
    <w:qFormat/>
    <w:uiPriority w:val="0"/>
    <w:rPr>
      <w:szCs w:val="24"/>
    </w:rPr>
  </w:style>
  <w:style w:type="character" w:customStyle="1" w:styleId="52">
    <w:name w:val="批注文字 Char"/>
    <w:link w:val="9"/>
    <w:qFormat/>
    <w:uiPriority w:val="99"/>
    <w:rPr>
      <w:szCs w:val="24"/>
    </w:rPr>
  </w:style>
  <w:style w:type="character" w:customStyle="1" w:styleId="53">
    <w:name w:val="批注框文本 Char"/>
    <w:link w:val="15"/>
    <w:qFormat/>
    <w:uiPriority w:val="0"/>
    <w:rPr>
      <w:rFonts w:ascii="Times New Roman" w:hAnsi="Times New Roman" w:eastAsia="宋体" w:cs="Times New Roman"/>
      <w:sz w:val="18"/>
      <w:szCs w:val="18"/>
    </w:rPr>
  </w:style>
  <w:style w:type="character" w:customStyle="1" w:styleId="54">
    <w:name w:val="标题 2 字符"/>
    <w:qFormat/>
    <w:uiPriority w:val="0"/>
    <w:rPr>
      <w:rFonts w:ascii="等线 Light" w:hAnsi="等线 Light" w:eastAsia="等线 Light" w:cs="Times New Roman"/>
      <w:b/>
      <w:bCs/>
      <w:kern w:val="2"/>
      <w:sz w:val="32"/>
      <w:szCs w:val="32"/>
    </w:rPr>
  </w:style>
  <w:style w:type="character" w:customStyle="1" w:styleId="55">
    <w:name w:val="font21"/>
    <w:basedOn w:val="28"/>
    <w:qFormat/>
    <w:uiPriority w:val="0"/>
    <w:rPr>
      <w:rFonts w:hint="default" w:ascii="Times New Roman" w:hAnsi="Times New Roman" w:cs="Times New Roman"/>
      <w:color w:val="000000"/>
      <w:sz w:val="18"/>
      <w:szCs w:val="18"/>
      <w:u w:val="none"/>
    </w:rPr>
  </w:style>
  <w:style w:type="paragraph" w:customStyle="1" w:styleId="56">
    <w:name w:val="_Style 2"/>
    <w:basedOn w:val="1"/>
    <w:qFormat/>
    <w:uiPriority w:val="34"/>
    <w:pPr>
      <w:ind w:firstLine="420" w:firstLineChars="200"/>
    </w:pPr>
    <w:rPr>
      <w:rFonts w:ascii="Calibri" w:hAnsi="Calibri"/>
      <w:szCs w:val="22"/>
    </w:rPr>
  </w:style>
  <w:style w:type="paragraph" w:styleId="57">
    <w:name w:val="No Spacing"/>
    <w:basedOn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_Style 1"/>
    <w:basedOn w:val="1"/>
    <w:qFormat/>
    <w:uiPriority w:val="34"/>
    <w:pPr>
      <w:ind w:firstLine="420" w:firstLineChars="200"/>
    </w:pPr>
    <w:rPr>
      <w:rFonts w:ascii="Calibri" w:hAnsi="Calibri"/>
      <w:szCs w:val="22"/>
    </w:rPr>
  </w:style>
  <w:style w:type="paragraph" w:customStyle="1" w:styleId="59">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60">
    <w:name w:val="正文_0"/>
    <w:qFormat/>
    <w:uiPriority w:val="0"/>
    <w:pPr>
      <w:widowControl w:val="0"/>
      <w:jc w:val="both"/>
    </w:pPr>
    <w:rPr>
      <w:rFonts w:ascii="Times New Roman" w:hAnsi="Times New Roman" w:eastAsia="宋体" w:cs="Times New Roman"/>
      <w:lang w:val="en-US" w:eastAsia="zh-CN" w:bidi="ar-SA"/>
    </w:rPr>
  </w:style>
  <w:style w:type="paragraph" w:customStyle="1" w:styleId="61">
    <w:name w:val="List Paragraph1"/>
    <w:basedOn w:val="1"/>
    <w:qFormat/>
    <w:uiPriority w:val="34"/>
    <w:pPr>
      <w:ind w:firstLine="420" w:firstLineChars="200"/>
    </w:p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_Style 30"/>
    <w:basedOn w:val="1"/>
    <w:next w:val="39"/>
    <w:qFormat/>
    <w:uiPriority w:val="34"/>
    <w:pPr>
      <w:ind w:firstLine="420" w:firstLineChars="200"/>
    </w:pPr>
  </w:style>
  <w:style w:type="paragraph" w:customStyle="1" w:styleId="65">
    <w:name w:val="_Style 26"/>
    <w:basedOn w:val="1"/>
    <w:next w:val="39"/>
    <w:qFormat/>
    <w:uiPriority w:val="34"/>
    <w:pPr>
      <w:adjustRightInd w:val="0"/>
      <w:spacing w:line="360" w:lineRule="atLeast"/>
      <w:ind w:firstLine="420" w:firstLineChars="200"/>
      <w:textAlignment w:val="baseline"/>
    </w:pPr>
    <w:rPr>
      <w:rFonts w:ascii="Calibri" w:hAnsi="Calibri"/>
      <w:szCs w:val="22"/>
    </w:rPr>
  </w:style>
  <w:style w:type="character" w:customStyle="1" w:styleId="66">
    <w:name w:val="font01"/>
    <w:basedOn w:val="28"/>
    <w:qFormat/>
    <w:uiPriority w:val="0"/>
    <w:rPr>
      <w:rFonts w:hint="eastAsia" w:ascii="宋体" w:hAnsi="宋体" w:eastAsia="宋体" w:cs="宋体"/>
      <w:color w:val="000000"/>
      <w:sz w:val="24"/>
      <w:szCs w:val="24"/>
      <w:u w:val="none"/>
    </w:rPr>
  </w:style>
  <w:style w:type="character" w:customStyle="1" w:styleId="67">
    <w:name w:val="font11"/>
    <w:basedOn w:val="28"/>
    <w:qFormat/>
    <w:uiPriority w:val="0"/>
    <w:rPr>
      <w:rFonts w:hint="default" w:ascii="Arial" w:hAnsi="Arial" w:cs="Arial"/>
      <w:color w:val="000000"/>
      <w:sz w:val="24"/>
      <w:szCs w:val="24"/>
      <w:u w:val="none"/>
    </w:rPr>
  </w:style>
  <w:style w:type="paragraph" w:customStyle="1" w:styleId="68">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9">
    <w:name w:val="标题 4 Char"/>
    <w:basedOn w:val="28"/>
    <w:link w:val="5"/>
    <w:qFormat/>
    <w:uiPriority w:val="0"/>
    <w:rPr>
      <w:rFonts w:ascii="Arial" w:hAnsi="Arial" w:eastAsia="黑体"/>
      <w:b/>
      <w:bCs/>
      <w:kern w:val="2"/>
      <w:sz w:val="28"/>
      <w:szCs w:val="28"/>
    </w:rPr>
  </w:style>
  <w:style w:type="paragraph" w:customStyle="1" w:styleId="70">
    <w:name w:val="正文缩进1"/>
    <w:basedOn w:val="1"/>
    <w:qFormat/>
    <w:uiPriority w:val="0"/>
    <w:pPr>
      <w:ind w:firstLine="420"/>
    </w:pPr>
    <w:rPr>
      <w:rFonts w:ascii="Calibri" w:hAnsi="Calibri"/>
    </w:rPr>
  </w:style>
  <w:style w:type="paragraph" w:customStyle="1" w:styleId="7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2">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74">
    <w:name w:val="null3"/>
    <w:qFormat/>
    <w:uiPriority w:val="0"/>
    <w:rPr>
      <w:rFonts w:hint="eastAsia" w:ascii="Calibri" w:hAnsi="Calibri" w:eastAsia="宋体" w:cs="Times New Roman"/>
      <w:lang w:val="en-US" w:eastAsia="zh-Hans"/>
    </w:rPr>
  </w:style>
  <w:style w:type="character" w:customStyle="1" w:styleId="75">
    <w:name w:val="NormalCharacter"/>
    <w:semiHidden/>
    <w:qFormat/>
    <w:uiPriority w:val="0"/>
  </w:style>
  <w:style w:type="character" w:customStyle="1" w:styleId="76">
    <w:name w:val="font31"/>
    <w:basedOn w:val="28"/>
    <w:qFormat/>
    <w:uiPriority w:val="0"/>
    <w:rPr>
      <w:rFonts w:hint="eastAsia" w:ascii="宋体" w:hAnsi="宋体" w:eastAsia="宋体" w:cs="宋体"/>
      <w:color w:val="000000"/>
      <w:sz w:val="21"/>
      <w:szCs w:val="21"/>
      <w:u w:val="none"/>
    </w:rPr>
  </w:style>
  <w:style w:type="character" w:customStyle="1" w:styleId="77">
    <w:name w:val="font7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8395</Words>
  <Characters>8784</Characters>
  <Lines>163</Lines>
  <Paragraphs>46</Paragraphs>
  <TotalTime>7</TotalTime>
  <ScaleCrop>false</ScaleCrop>
  <LinksUpToDate>false</LinksUpToDate>
  <CharactersWithSpaces>8830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2023-06-01T16:05:00Z</dcterms:created>
  <dc:creator>NTKO</dc:creator>
  <cp:lastModifiedBy>国科招标</cp:lastModifiedBy>
  <dcterms:modified xsi:type="dcterms:W3CDTF">2025-06-16T07:27:29Z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776268FDE3384B48A26D4BC09D3D70A4_13</vt:lpwstr>
  </property>
  <property fmtid="{D5CDD505-2E9C-101B-9397-08002B2CF9AE}" pid="4" name="KSOTemplateDocerSaveRecord">
    <vt:lpwstr>eyJoZGlkIjoiOTllOTU4MzA4MmJiM2IxNzhkMGFmOGFhZjkzMDU4MWIiLCJ1c2VySWQiOiIzNDU3NTU0ODEifQ==</vt:lpwstr>
  </property>
</Properties>
</file>